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E74" w:rsidRPr="00D35D3D" w:rsidRDefault="00C5125F" w:rsidP="00BC1E0A">
      <w:pPr>
        <w:pStyle w:val="ConsPlusTitle"/>
        <w:keepNext/>
        <w:jc w:val="center"/>
        <w:rPr>
          <w:sz w:val="26"/>
          <w:szCs w:val="26"/>
        </w:rPr>
      </w:pPr>
      <w:r>
        <w:rPr>
          <w:sz w:val="26"/>
          <w:szCs w:val="26"/>
        </w:rPr>
        <w:t>ПРОГРАММА</w:t>
      </w:r>
      <w:bookmarkStart w:id="0" w:name="_GoBack"/>
      <w:bookmarkEnd w:id="0"/>
    </w:p>
    <w:p w:rsidR="00663B4C" w:rsidRPr="00D35D3D" w:rsidRDefault="000D6E74" w:rsidP="00BC1E0A">
      <w:pPr>
        <w:pStyle w:val="ConsPlusTitle"/>
        <w:keepNext/>
        <w:jc w:val="center"/>
        <w:rPr>
          <w:sz w:val="26"/>
          <w:szCs w:val="26"/>
        </w:rPr>
      </w:pPr>
      <w:r w:rsidRPr="00D35D3D">
        <w:rPr>
          <w:sz w:val="26"/>
          <w:szCs w:val="26"/>
        </w:rPr>
        <w:t xml:space="preserve">профилактики нарушений обязательных требований </w:t>
      </w:r>
    </w:p>
    <w:p w:rsidR="000D6E74" w:rsidRPr="00D35D3D" w:rsidRDefault="001621A8" w:rsidP="00BC1E0A">
      <w:pPr>
        <w:pStyle w:val="ConsPlusTitle"/>
        <w:keepNext/>
        <w:jc w:val="center"/>
        <w:rPr>
          <w:sz w:val="26"/>
          <w:szCs w:val="26"/>
        </w:rPr>
      </w:pPr>
      <w:r w:rsidRPr="00D35D3D">
        <w:rPr>
          <w:sz w:val="26"/>
          <w:szCs w:val="26"/>
        </w:rPr>
        <w:t xml:space="preserve">Ленского управления </w:t>
      </w:r>
      <w:proofErr w:type="spellStart"/>
      <w:r w:rsidRPr="00D35D3D">
        <w:rPr>
          <w:sz w:val="26"/>
          <w:szCs w:val="26"/>
        </w:rPr>
        <w:t>Ростехнадзора</w:t>
      </w:r>
      <w:proofErr w:type="spellEnd"/>
      <w:r w:rsidR="00D35D3D" w:rsidRPr="00D35D3D">
        <w:rPr>
          <w:sz w:val="26"/>
          <w:szCs w:val="26"/>
        </w:rPr>
        <w:t xml:space="preserve"> на 2020-2022 годы</w:t>
      </w:r>
    </w:p>
    <w:p w:rsidR="000D6E74" w:rsidRPr="00D35D3D" w:rsidRDefault="000D6E74" w:rsidP="00BC1E0A">
      <w:pPr>
        <w:pStyle w:val="ConsPlusTitle"/>
        <w:keepNext/>
        <w:spacing w:before="240" w:after="240"/>
        <w:jc w:val="center"/>
        <w:outlineLvl w:val="1"/>
        <w:rPr>
          <w:sz w:val="26"/>
          <w:szCs w:val="26"/>
        </w:rPr>
      </w:pPr>
      <w:r w:rsidRPr="00D35D3D">
        <w:rPr>
          <w:sz w:val="26"/>
          <w:szCs w:val="26"/>
        </w:rPr>
        <w:t>I. Общие положения</w:t>
      </w:r>
    </w:p>
    <w:p w:rsidR="000D6E74" w:rsidRPr="00D35D3D" w:rsidRDefault="000D6E74" w:rsidP="00BC1E0A">
      <w:pPr>
        <w:keepNext/>
        <w:widowControl w:val="0"/>
        <w:spacing w:before="120"/>
        <w:ind w:firstLine="709"/>
        <w:jc w:val="both"/>
        <w:rPr>
          <w:sz w:val="26"/>
          <w:szCs w:val="26"/>
        </w:rPr>
      </w:pPr>
      <w:r w:rsidRPr="00D35D3D">
        <w:rPr>
          <w:sz w:val="26"/>
          <w:szCs w:val="26"/>
        </w:rPr>
        <w:t xml:space="preserve">1. Программа </w:t>
      </w:r>
      <w:r w:rsidR="003A6EC4" w:rsidRPr="00D35D3D">
        <w:rPr>
          <w:sz w:val="26"/>
          <w:szCs w:val="26"/>
        </w:rPr>
        <w:t xml:space="preserve">профилактики нарушений обязательных требований Ленского управления </w:t>
      </w:r>
      <w:proofErr w:type="spellStart"/>
      <w:r w:rsidR="003A6EC4" w:rsidRPr="00D35D3D">
        <w:rPr>
          <w:sz w:val="26"/>
          <w:szCs w:val="26"/>
        </w:rPr>
        <w:t>Ростехнадзора</w:t>
      </w:r>
      <w:proofErr w:type="spellEnd"/>
      <w:r w:rsidR="003A6EC4" w:rsidRPr="00D35D3D">
        <w:rPr>
          <w:sz w:val="26"/>
          <w:szCs w:val="26"/>
        </w:rPr>
        <w:t xml:space="preserve"> на 2020-2022 годы</w:t>
      </w:r>
      <w:r w:rsidR="003A6EC4">
        <w:rPr>
          <w:sz w:val="26"/>
          <w:szCs w:val="26"/>
        </w:rPr>
        <w:t xml:space="preserve"> (далее – Программа) </w:t>
      </w:r>
      <w:r w:rsidRPr="00D35D3D">
        <w:rPr>
          <w:sz w:val="26"/>
          <w:szCs w:val="26"/>
        </w:rPr>
        <w:t>разработана в целях реализации положений:</w:t>
      </w:r>
    </w:p>
    <w:p w:rsidR="000D6E74" w:rsidRPr="00D35D3D" w:rsidRDefault="000D6E74" w:rsidP="00BC1E0A">
      <w:pPr>
        <w:keepNext/>
        <w:widowControl w:val="0"/>
        <w:ind w:firstLine="709"/>
        <w:jc w:val="both"/>
        <w:rPr>
          <w:sz w:val="26"/>
          <w:szCs w:val="26"/>
        </w:rPr>
      </w:pPr>
      <w:r w:rsidRPr="00D35D3D">
        <w:rPr>
          <w:sz w:val="26"/>
          <w:szCs w:val="26"/>
        </w:rPr>
        <w:t xml:space="preserve">Федерального </w:t>
      </w:r>
      <w:hyperlink r:id="rId8" w:history="1">
        <w:r w:rsidRPr="00D35D3D">
          <w:rPr>
            <w:sz w:val="26"/>
            <w:szCs w:val="26"/>
          </w:rPr>
          <w:t>закона</w:t>
        </w:r>
      </w:hyperlink>
      <w:r w:rsidRPr="00D35D3D">
        <w:rPr>
          <w:sz w:val="26"/>
          <w:szCs w:val="26"/>
        </w:rPr>
        <w:t xml:space="preserve"> от 26 декабря 2008 г. № 294-ФЗ </w:t>
      </w:r>
      <w:r w:rsidR="00710B6D" w:rsidRPr="00D35D3D">
        <w:rPr>
          <w:sz w:val="26"/>
          <w:szCs w:val="26"/>
        </w:rPr>
        <w:t>«</w:t>
      </w:r>
      <w:r w:rsidRPr="00D35D3D">
        <w:rPr>
          <w:sz w:val="26"/>
          <w:szCs w:val="26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710B6D" w:rsidRPr="00D35D3D">
        <w:rPr>
          <w:sz w:val="26"/>
          <w:szCs w:val="26"/>
        </w:rPr>
        <w:t>»</w:t>
      </w:r>
      <w:r w:rsidRPr="00D35D3D">
        <w:rPr>
          <w:sz w:val="26"/>
          <w:szCs w:val="26"/>
        </w:rPr>
        <w:t>;</w:t>
      </w:r>
    </w:p>
    <w:p w:rsidR="006475D3" w:rsidRPr="00D35D3D" w:rsidRDefault="006475D3" w:rsidP="00BC1E0A">
      <w:pPr>
        <w:keepNext/>
        <w:widowControl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3A6EC4">
        <w:rPr>
          <w:sz w:val="26"/>
          <w:szCs w:val="26"/>
        </w:rPr>
        <w:t>Постановления</w:t>
      </w:r>
      <w:r w:rsidRPr="00D35D3D">
        <w:rPr>
          <w:rFonts w:eastAsia="Times New Roman" w:cs="Times New Roman"/>
          <w:sz w:val="26"/>
          <w:szCs w:val="26"/>
          <w:lang w:eastAsia="ru-RU"/>
        </w:rPr>
        <w:t xml:space="preserve"> Правительства Российской Федерации от 17 августа 2016 г. № 806 «О применении </w:t>
      </w:r>
      <w:proofErr w:type="gramStart"/>
      <w:r w:rsidRPr="00D35D3D">
        <w:rPr>
          <w:rFonts w:eastAsia="Times New Roman" w:cs="Times New Roman"/>
          <w:sz w:val="26"/>
          <w:szCs w:val="26"/>
          <w:lang w:eastAsia="ru-RU"/>
        </w:rPr>
        <w:t>риск-ориентированного</w:t>
      </w:r>
      <w:proofErr w:type="gramEnd"/>
      <w:r w:rsidRPr="00D35D3D">
        <w:rPr>
          <w:rFonts w:eastAsia="Times New Roman" w:cs="Times New Roman"/>
          <w:sz w:val="26"/>
          <w:szCs w:val="26"/>
          <w:lang w:eastAsia="ru-RU"/>
        </w:rPr>
        <w:t xml:space="preserve"> подхода при организации отдельных видов государственного контроля (надзора) и внесении изменений в некоторые акты Правительства Российской Федерации»;</w:t>
      </w:r>
    </w:p>
    <w:p w:rsidR="006475D3" w:rsidRDefault="006475D3" w:rsidP="00BC1E0A">
      <w:pPr>
        <w:keepNext/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D35D3D">
        <w:rPr>
          <w:rFonts w:eastAsia="Times New Roman" w:cs="Times New Roman"/>
          <w:sz w:val="26"/>
          <w:szCs w:val="26"/>
          <w:lang w:eastAsia="ru-RU"/>
        </w:rPr>
        <w:t>Постановления Правительства РФ от 26 декабря 2018 г. № 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актами».</w:t>
      </w:r>
    </w:p>
    <w:p w:rsidR="00D35D3D" w:rsidRDefault="00D35D3D" w:rsidP="00BC1E0A">
      <w:pPr>
        <w:keepNext/>
        <w:widowControl w:val="0"/>
        <w:autoSpaceDE w:val="0"/>
        <w:autoSpaceDN w:val="0"/>
        <w:spacing w:before="12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В целях профилактики нарушений обязательных требований</w:t>
      </w:r>
      <w:r w:rsidR="00E703A7">
        <w:rPr>
          <w:rFonts w:eastAsia="Times New Roman" w:cs="Times New Roman"/>
          <w:sz w:val="26"/>
          <w:szCs w:val="26"/>
          <w:lang w:eastAsia="ru-RU"/>
        </w:rPr>
        <w:t xml:space="preserve"> применяются следующие мероприятия:</w:t>
      </w:r>
    </w:p>
    <w:p w:rsidR="00E703A7" w:rsidRDefault="00E703A7" w:rsidP="00BC1E0A">
      <w:pPr>
        <w:keepNext/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- правовое просвещение;</w:t>
      </w:r>
    </w:p>
    <w:p w:rsidR="00E703A7" w:rsidRDefault="00E703A7" w:rsidP="00BC1E0A">
      <w:pPr>
        <w:keepNext/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- правовое информирование;</w:t>
      </w:r>
    </w:p>
    <w:p w:rsidR="00E703A7" w:rsidRPr="00D35D3D" w:rsidRDefault="00E703A7" w:rsidP="00BC1E0A">
      <w:pPr>
        <w:keepNext/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- обобщение практики осуществления государственного контроля (надзора).</w:t>
      </w:r>
    </w:p>
    <w:p w:rsidR="007312FA" w:rsidRPr="00C5125F" w:rsidRDefault="007312FA" w:rsidP="00BC1E0A">
      <w:pPr>
        <w:keepNext/>
        <w:widowControl w:val="0"/>
        <w:autoSpaceDE w:val="0"/>
        <w:autoSpaceDN w:val="0"/>
        <w:spacing w:before="120"/>
        <w:ind w:firstLine="709"/>
        <w:jc w:val="both"/>
        <w:rPr>
          <w:szCs w:val="28"/>
        </w:rPr>
      </w:pPr>
      <w:r w:rsidRPr="00C5125F">
        <w:rPr>
          <w:rFonts w:eastAsia="Times New Roman" w:cs="Times New Roman"/>
          <w:sz w:val="26"/>
          <w:szCs w:val="26"/>
          <w:lang w:eastAsia="ru-RU"/>
        </w:rPr>
        <w:t xml:space="preserve">Приказом Ленского управления </w:t>
      </w:r>
      <w:proofErr w:type="spellStart"/>
      <w:r w:rsidRPr="00C5125F">
        <w:rPr>
          <w:rFonts w:eastAsia="Times New Roman" w:cs="Times New Roman"/>
          <w:sz w:val="26"/>
          <w:szCs w:val="26"/>
          <w:lang w:eastAsia="ru-RU"/>
        </w:rPr>
        <w:t>Ростехнадзора</w:t>
      </w:r>
      <w:proofErr w:type="spellEnd"/>
      <w:r w:rsidRPr="00C5125F">
        <w:rPr>
          <w:rFonts w:eastAsia="Times New Roman" w:cs="Times New Roman"/>
          <w:sz w:val="26"/>
          <w:szCs w:val="26"/>
          <w:lang w:eastAsia="ru-RU"/>
        </w:rPr>
        <w:t xml:space="preserve"> (далее – Управление) от 28.02.2018 №123 утверждена Программа профилактики нарушений обязательных требований на 2018 – 2020 годы Ленского управления </w:t>
      </w:r>
      <w:proofErr w:type="spellStart"/>
      <w:r w:rsidRPr="00C5125F">
        <w:rPr>
          <w:rFonts w:eastAsia="Times New Roman" w:cs="Times New Roman"/>
          <w:sz w:val="26"/>
          <w:szCs w:val="26"/>
          <w:lang w:eastAsia="ru-RU"/>
        </w:rPr>
        <w:t>Ростехнадзора</w:t>
      </w:r>
      <w:proofErr w:type="spellEnd"/>
      <w:r w:rsidR="00C5125F" w:rsidRPr="00C5125F">
        <w:rPr>
          <w:rFonts w:eastAsia="Times New Roman" w:cs="Times New Roman"/>
          <w:sz w:val="26"/>
          <w:szCs w:val="26"/>
          <w:lang w:eastAsia="ru-RU"/>
        </w:rPr>
        <w:t xml:space="preserve"> и план профилактических мероприятий на 2020 год</w:t>
      </w:r>
      <w:r w:rsidRPr="00C5125F">
        <w:rPr>
          <w:rFonts w:eastAsia="Times New Roman" w:cs="Times New Roman"/>
          <w:sz w:val="26"/>
          <w:szCs w:val="26"/>
          <w:lang w:eastAsia="ru-RU"/>
        </w:rPr>
        <w:t>.</w:t>
      </w:r>
      <w:r w:rsidRPr="00C5125F">
        <w:rPr>
          <w:szCs w:val="28"/>
        </w:rPr>
        <w:t xml:space="preserve"> </w:t>
      </w:r>
    </w:p>
    <w:p w:rsidR="006B01D1" w:rsidRPr="007312FA" w:rsidRDefault="006B01D1" w:rsidP="00BC1E0A">
      <w:pPr>
        <w:keepNext/>
        <w:widowControl w:val="0"/>
        <w:autoSpaceDE w:val="0"/>
        <w:autoSpaceDN w:val="0"/>
        <w:spacing w:before="12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C5125F">
        <w:rPr>
          <w:rFonts w:eastAsia="Times New Roman" w:cs="Times New Roman"/>
          <w:sz w:val="26"/>
          <w:szCs w:val="26"/>
          <w:lang w:eastAsia="ru-RU"/>
        </w:rPr>
        <w:t xml:space="preserve">В целях конкретизации </w:t>
      </w:r>
      <w:r w:rsidRPr="007312FA">
        <w:rPr>
          <w:rFonts w:eastAsia="Times New Roman" w:cs="Times New Roman"/>
          <w:sz w:val="26"/>
          <w:szCs w:val="26"/>
          <w:lang w:eastAsia="ru-RU"/>
        </w:rPr>
        <w:t>мероприятий по осуществляемым видам контрольно-надзорной деятельности Программа разделена на подпрограммы, подготовленные по каждому из следующих видов надзора:</w:t>
      </w:r>
    </w:p>
    <w:p w:rsidR="006B01D1" w:rsidRPr="007312FA" w:rsidRDefault="006475D3" w:rsidP="00BC1E0A">
      <w:pPr>
        <w:keepNext/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7312FA">
        <w:rPr>
          <w:rFonts w:eastAsia="Times New Roman" w:cs="Times New Roman"/>
          <w:sz w:val="26"/>
          <w:szCs w:val="26"/>
          <w:lang w:eastAsia="ru-RU"/>
        </w:rPr>
        <w:t xml:space="preserve">- </w:t>
      </w:r>
      <w:r w:rsidR="006B01D1" w:rsidRPr="007312FA">
        <w:rPr>
          <w:rFonts w:eastAsia="Times New Roman" w:cs="Times New Roman"/>
          <w:sz w:val="26"/>
          <w:szCs w:val="26"/>
          <w:lang w:eastAsia="ru-RU"/>
        </w:rPr>
        <w:t>федеральный государственный надзор в области промышленной безопасности (Подпрограмма 1);</w:t>
      </w:r>
    </w:p>
    <w:p w:rsidR="006B01D1" w:rsidRPr="007312FA" w:rsidRDefault="006475D3" w:rsidP="00BC1E0A">
      <w:pPr>
        <w:keepNext/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7312FA">
        <w:rPr>
          <w:rFonts w:eastAsia="Times New Roman" w:cs="Times New Roman"/>
          <w:sz w:val="26"/>
          <w:szCs w:val="26"/>
          <w:lang w:eastAsia="ru-RU"/>
        </w:rPr>
        <w:t xml:space="preserve">- </w:t>
      </w:r>
      <w:r w:rsidR="006B01D1" w:rsidRPr="007312FA">
        <w:rPr>
          <w:rFonts w:eastAsia="Times New Roman" w:cs="Times New Roman"/>
          <w:sz w:val="26"/>
          <w:szCs w:val="26"/>
          <w:lang w:eastAsia="ru-RU"/>
        </w:rPr>
        <w:t>федеральный государственный надзор в области безопасности гидротехнических сооружений (Подпрограмма 2);</w:t>
      </w:r>
    </w:p>
    <w:p w:rsidR="006B01D1" w:rsidRPr="007312FA" w:rsidRDefault="006475D3" w:rsidP="00BC1E0A">
      <w:pPr>
        <w:keepNext/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7312FA">
        <w:rPr>
          <w:rFonts w:eastAsia="Times New Roman" w:cs="Times New Roman"/>
          <w:sz w:val="26"/>
          <w:szCs w:val="26"/>
          <w:lang w:eastAsia="ru-RU"/>
        </w:rPr>
        <w:t xml:space="preserve">- </w:t>
      </w:r>
      <w:r w:rsidR="006B01D1" w:rsidRPr="007312FA">
        <w:rPr>
          <w:rFonts w:eastAsia="Times New Roman" w:cs="Times New Roman"/>
          <w:sz w:val="26"/>
          <w:szCs w:val="26"/>
          <w:lang w:eastAsia="ru-RU"/>
        </w:rPr>
        <w:t>федеральный государственный энергетический надзор (Подпрограмма 3);</w:t>
      </w:r>
    </w:p>
    <w:p w:rsidR="006B01D1" w:rsidRDefault="006475D3" w:rsidP="00BC1E0A">
      <w:pPr>
        <w:keepNext/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7312FA">
        <w:rPr>
          <w:rFonts w:eastAsia="Times New Roman" w:cs="Times New Roman"/>
          <w:sz w:val="26"/>
          <w:szCs w:val="26"/>
          <w:lang w:eastAsia="ru-RU"/>
        </w:rPr>
        <w:t xml:space="preserve">- </w:t>
      </w:r>
      <w:r w:rsidR="006B01D1" w:rsidRPr="007312FA">
        <w:rPr>
          <w:rFonts w:eastAsia="Times New Roman" w:cs="Times New Roman"/>
          <w:sz w:val="26"/>
          <w:szCs w:val="26"/>
          <w:lang w:eastAsia="ru-RU"/>
        </w:rPr>
        <w:t>федеральный государственный строи</w:t>
      </w:r>
      <w:r w:rsidR="00BC1E0A">
        <w:rPr>
          <w:rFonts w:eastAsia="Times New Roman" w:cs="Times New Roman"/>
          <w:sz w:val="26"/>
          <w:szCs w:val="26"/>
          <w:lang w:eastAsia="ru-RU"/>
        </w:rPr>
        <w:t>тельный надзор (Подпрограмма 4);</w:t>
      </w:r>
    </w:p>
    <w:p w:rsidR="00BC1E0A" w:rsidRPr="002322B9" w:rsidRDefault="00BC1E0A" w:rsidP="00BC1E0A">
      <w:pPr>
        <w:keepNext/>
        <w:widowControl w:val="0"/>
        <w:ind w:firstLine="709"/>
        <w:jc w:val="both"/>
        <w:rPr>
          <w:rFonts w:cs="Times New Roman"/>
          <w:b/>
          <w:szCs w:val="28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- </w:t>
      </w:r>
      <w:r w:rsidRPr="002322B9">
        <w:rPr>
          <w:rFonts w:eastAsia="Times New Roman" w:cs="Times New Roman"/>
          <w:sz w:val="26"/>
          <w:szCs w:val="26"/>
          <w:lang w:eastAsia="ru-RU"/>
        </w:rPr>
        <w:t>государственн</w:t>
      </w:r>
      <w:r>
        <w:rPr>
          <w:rFonts w:eastAsia="Times New Roman" w:cs="Times New Roman"/>
          <w:sz w:val="26"/>
          <w:szCs w:val="26"/>
          <w:lang w:eastAsia="ru-RU"/>
        </w:rPr>
        <w:t>ый</w:t>
      </w:r>
      <w:r w:rsidRPr="002322B9">
        <w:rPr>
          <w:rFonts w:eastAsia="Times New Roman" w:cs="Times New Roman"/>
          <w:sz w:val="26"/>
          <w:szCs w:val="26"/>
          <w:lang w:eastAsia="ru-RU"/>
        </w:rPr>
        <w:t xml:space="preserve"> контрол</w:t>
      </w:r>
      <w:r>
        <w:rPr>
          <w:rFonts w:eastAsia="Times New Roman" w:cs="Times New Roman"/>
          <w:sz w:val="26"/>
          <w:szCs w:val="26"/>
          <w:lang w:eastAsia="ru-RU"/>
        </w:rPr>
        <w:t>ь (надзор</w:t>
      </w:r>
      <w:r w:rsidRPr="002322B9">
        <w:rPr>
          <w:rFonts w:eastAsia="Times New Roman" w:cs="Times New Roman"/>
          <w:sz w:val="26"/>
          <w:szCs w:val="26"/>
          <w:lang w:eastAsia="ru-RU"/>
        </w:rPr>
        <w:t>) за деятельностью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</w:t>
      </w:r>
      <w:r>
        <w:rPr>
          <w:rFonts w:eastAsia="Times New Roman" w:cs="Times New Roman"/>
          <w:sz w:val="26"/>
          <w:szCs w:val="26"/>
          <w:lang w:eastAsia="ru-RU"/>
        </w:rPr>
        <w:t xml:space="preserve"> (Подпрограмма 5).</w:t>
      </w:r>
    </w:p>
    <w:p w:rsidR="006B01D1" w:rsidRPr="007312FA" w:rsidRDefault="006B01D1" w:rsidP="00BC1E0A">
      <w:pPr>
        <w:keepNext/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7312FA">
        <w:rPr>
          <w:rFonts w:eastAsia="Times New Roman" w:cs="Times New Roman"/>
          <w:sz w:val="26"/>
          <w:szCs w:val="26"/>
          <w:lang w:eastAsia="ru-RU"/>
        </w:rPr>
        <w:t xml:space="preserve">Мероприятия, направленные на реализацию Программы, осуществляются в соответствии с прилагаемым планом-графиком (приложение № 1). </w:t>
      </w:r>
    </w:p>
    <w:p w:rsidR="00C5125F" w:rsidRDefault="00C5125F" w:rsidP="00BC1E0A">
      <w:pPr>
        <w:pStyle w:val="ConsPlusTitle"/>
        <w:keepNext/>
        <w:spacing w:before="240" w:line="360" w:lineRule="auto"/>
        <w:jc w:val="center"/>
        <w:outlineLvl w:val="1"/>
        <w:rPr>
          <w:sz w:val="26"/>
          <w:szCs w:val="26"/>
        </w:rPr>
      </w:pPr>
    </w:p>
    <w:p w:rsidR="006B01D1" w:rsidRDefault="003A6EC4" w:rsidP="00BC1E0A">
      <w:pPr>
        <w:pStyle w:val="ConsPlusTitle"/>
        <w:keepNext/>
        <w:spacing w:before="240" w:line="360" w:lineRule="auto"/>
        <w:jc w:val="center"/>
        <w:outlineLvl w:val="1"/>
        <w:rPr>
          <w:sz w:val="26"/>
          <w:szCs w:val="26"/>
        </w:rPr>
      </w:pPr>
      <w:r w:rsidRPr="003A6EC4">
        <w:rPr>
          <w:sz w:val="26"/>
          <w:szCs w:val="26"/>
        </w:rPr>
        <w:lastRenderedPageBreak/>
        <w:t>ПОДПРОГРАММА</w:t>
      </w:r>
      <w:r w:rsidR="00291E7F" w:rsidRPr="003A6EC4">
        <w:rPr>
          <w:sz w:val="26"/>
          <w:szCs w:val="26"/>
        </w:rPr>
        <w:t xml:space="preserve"> 1</w:t>
      </w:r>
    </w:p>
    <w:p w:rsidR="007312FA" w:rsidRPr="007312FA" w:rsidRDefault="007312FA" w:rsidP="00BC1E0A">
      <w:pPr>
        <w:pStyle w:val="ConsPlusTitle"/>
        <w:keepNext/>
        <w:jc w:val="center"/>
        <w:outlineLvl w:val="1"/>
        <w:rPr>
          <w:sz w:val="26"/>
          <w:szCs w:val="26"/>
        </w:rPr>
      </w:pPr>
      <w:r w:rsidRPr="007312FA">
        <w:rPr>
          <w:sz w:val="26"/>
          <w:szCs w:val="26"/>
        </w:rPr>
        <w:t>Профилактика нарушений обязательных требований в рамках осуществления федерального государственного надзора в области промышленной безопасности</w:t>
      </w:r>
    </w:p>
    <w:p w:rsidR="00291E7F" w:rsidRPr="00D35D3D" w:rsidRDefault="00291E7F" w:rsidP="00BC1E0A">
      <w:pPr>
        <w:keepNext/>
        <w:widowControl w:val="0"/>
        <w:rPr>
          <w:rFonts w:eastAsia="Calibri" w:cs="Times New Roman"/>
          <w:b/>
          <w:color w:val="FF0000"/>
          <w:sz w:val="16"/>
          <w:szCs w:val="16"/>
        </w:rPr>
      </w:pPr>
    </w:p>
    <w:p w:rsidR="00291E7F" w:rsidRPr="00C11360" w:rsidRDefault="00C11360" w:rsidP="00BC1E0A">
      <w:pPr>
        <w:pStyle w:val="ConsPlusTitle"/>
        <w:keepNext/>
        <w:spacing w:line="360" w:lineRule="auto"/>
        <w:jc w:val="center"/>
        <w:outlineLvl w:val="1"/>
        <w:rPr>
          <w:rFonts w:eastAsia="Calibri"/>
          <w:i/>
          <w:sz w:val="26"/>
          <w:szCs w:val="26"/>
          <w:lang w:eastAsia="en-US"/>
        </w:rPr>
      </w:pPr>
      <w:r w:rsidRPr="00C11360">
        <w:rPr>
          <w:i/>
          <w:sz w:val="26"/>
          <w:szCs w:val="26"/>
        </w:rPr>
        <w:t>Федеральный государственный надзор</w:t>
      </w:r>
      <w:r w:rsidR="00291E7F" w:rsidRPr="00C11360">
        <w:rPr>
          <w:rFonts w:eastAsia="Calibri"/>
          <w:i/>
          <w:sz w:val="26"/>
          <w:szCs w:val="26"/>
          <w:lang w:eastAsia="en-US"/>
        </w:rPr>
        <w:t xml:space="preserve"> в угольной промышленности</w:t>
      </w:r>
    </w:p>
    <w:p w:rsidR="00C11360" w:rsidRDefault="00C11360" w:rsidP="00BC1E0A">
      <w:pPr>
        <w:pStyle w:val="40"/>
        <w:keepNext/>
        <w:shd w:val="clear" w:color="auto" w:fill="auto"/>
        <w:tabs>
          <w:tab w:val="left" w:pos="2346"/>
        </w:tabs>
        <w:spacing w:before="0" w:after="0" w:line="240" w:lineRule="auto"/>
        <w:ind w:firstLine="0"/>
        <w:jc w:val="center"/>
        <w:rPr>
          <w:sz w:val="26"/>
          <w:szCs w:val="26"/>
        </w:rPr>
      </w:pPr>
      <w:bookmarkStart w:id="1" w:name="bookmark13"/>
      <w:r w:rsidRPr="00C11360">
        <w:rPr>
          <w:sz w:val="26"/>
          <w:szCs w:val="26"/>
        </w:rPr>
        <w:t xml:space="preserve">1. Краткий анализ </w:t>
      </w:r>
      <w:proofErr w:type="gramStart"/>
      <w:r w:rsidRPr="00C11360">
        <w:rPr>
          <w:sz w:val="26"/>
          <w:szCs w:val="26"/>
        </w:rPr>
        <w:t>текущего</w:t>
      </w:r>
      <w:proofErr w:type="gramEnd"/>
      <w:r w:rsidRPr="00C11360">
        <w:rPr>
          <w:sz w:val="26"/>
          <w:szCs w:val="26"/>
        </w:rPr>
        <w:t xml:space="preserve"> состоянии поднадзорной среды</w:t>
      </w:r>
      <w:bookmarkEnd w:id="1"/>
      <w:r>
        <w:rPr>
          <w:sz w:val="26"/>
          <w:szCs w:val="26"/>
        </w:rPr>
        <w:t xml:space="preserve"> </w:t>
      </w:r>
    </w:p>
    <w:p w:rsidR="00C11360" w:rsidRPr="00C11360" w:rsidRDefault="00C11360" w:rsidP="00BC1E0A">
      <w:pPr>
        <w:pStyle w:val="40"/>
        <w:keepNext/>
        <w:shd w:val="clear" w:color="auto" w:fill="auto"/>
        <w:tabs>
          <w:tab w:val="left" w:pos="2346"/>
        </w:tabs>
        <w:spacing w:before="0" w:after="0" w:line="240" w:lineRule="auto"/>
        <w:ind w:firstLine="0"/>
        <w:jc w:val="center"/>
        <w:rPr>
          <w:b w:val="0"/>
          <w:sz w:val="26"/>
          <w:szCs w:val="26"/>
        </w:rPr>
      </w:pPr>
      <w:r w:rsidRPr="00C11360">
        <w:rPr>
          <w:b w:val="0"/>
          <w:sz w:val="26"/>
          <w:szCs w:val="26"/>
        </w:rPr>
        <w:t>(по состоянию на 31.12.2019).</w:t>
      </w:r>
    </w:p>
    <w:p w:rsidR="0021147D" w:rsidRPr="0021147D" w:rsidRDefault="0021147D" w:rsidP="00BC1E0A">
      <w:pPr>
        <w:keepNext/>
        <w:widowControl w:val="0"/>
        <w:spacing w:before="12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21147D">
        <w:rPr>
          <w:rFonts w:eastAsia="Times New Roman" w:cs="Times New Roman"/>
          <w:sz w:val="26"/>
          <w:szCs w:val="26"/>
          <w:lang w:eastAsia="ru-RU"/>
        </w:rPr>
        <w:t xml:space="preserve">Управлению поднадзорно 15 юридических лиц, 15 из которых осуществляют деятельность по эксплуатации </w:t>
      </w:r>
      <w:r w:rsidR="00842A14">
        <w:rPr>
          <w:rFonts w:eastAsia="Times New Roman" w:cs="Times New Roman"/>
          <w:sz w:val="26"/>
          <w:szCs w:val="26"/>
          <w:lang w:eastAsia="ru-RU"/>
        </w:rPr>
        <w:t>опасных производственных объектов</w:t>
      </w:r>
      <w:r w:rsidRPr="0021147D">
        <w:rPr>
          <w:rFonts w:eastAsia="Times New Roman" w:cs="Times New Roman"/>
          <w:sz w:val="26"/>
          <w:szCs w:val="26"/>
          <w:lang w:eastAsia="ru-RU"/>
        </w:rPr>
        <w:t xml:space="preserve"> (4 шахты, 20 разрезов, 3 обогатительные фабрики, 5 складов ВМ) в составе угольной отрасли. </w:t>
      </w:r>
    </w:p>
    <w:p w:rsidR="00216487" w:rsidRPr="00216487" w:rsidRDefault="00216487" w:rsidP="00BC1E0A">
      <w:pPr>
        <w:keepNext/>
        <w:widowControl w:val="0"/>
        <w:tabs>
          <w:tab w:val="left" w:pos="1644"/>
        </w:tabs>
        <w:ind w:firstLine="709"/>
        <w:jc w:val="both"/>
        <w:rPr>
          <w:rFonts w:cs="Times New Roman"/>
          <w:sz w:val="26"/>
          <w:szCs w:val="26"/>
        </w:rPr>
      </w:pPr>
      <w:r w:rsidRPr="00216487">
        <w:rPr>
          <w:rFonts w:cs="Times New Roman"/>
          <w:sz w:val="26"/>
          <w:szCs w:val="26"/>
        </w:rPr>
        <w:t xml:space="preserve">К объектам </w:t>
      </w:r>
      <w:r w:rsidRPr="00216487">
        <w:rPr>
          <w:rFonts w:cs="Times New Roman"/>
          <w:sz w:val="26"/>
          <w:szCs w:val="26"/>
          <w:lang w:val="en-US"/>
        </w:rPr>
        <w:t>I</w:t>
      </w:r>
      <w:r w:rsidRPr="00216487">
        <w:rPr>
          <w:rFonts w:cs="Times New Roman"/>
          <w:sz w:val="26"/>
          <w:szCs w:val="26"/>
        </w:rPr>
        <w:t xml:space="preserve"> класса опасности относится 4 шахты и 1 склад ВМ АО ХК «</w:t>
      </w:r>
      <w:proofErr w:type="spellStart"/>
      <w:r w:rsidRPr="00216487">
        <w:rPr>
          <w:rFonts w:cs="Times New Roman"/>
          <w:sz w:val="26"/>
          <w:szCs w:val="26"/>
        </w:rPr>
        <w:t>Якутуг</w:t>
      </w:r>
      <w:r w:rsidR="00C5125F">
        <w:rPr>
          <w:rFonts w:cs="Times New Roman"/>
          <w:sz w:val="26"/>
          <w:szCs w:val="26"/>
        </w:rPr>
        <w:t>о</w:t>
      </w:r>
      <w:r w:rsidRPr="00216487">
        <w:rPr>
          <w:rFonts w:cs="Times New Roman"/>
          <w:sz w:val="26"/>
          <w:szCs w:val="26"/>
        </w:rPr>
        <w:t>ль</w:t>
      </w:r>
      <w:proofErr w:type="spellEnd"/>
      <w:r w:rsidRPr="00216487">
        <w:rPr>
          <w:rFonts w:cs="Times New Roman"/>
          <w:sz w:val="26"/>
          <w:szCs w:val="26"/>
        </w:rPr>
        <w:t xml:space="preserve">», ко </w:t>
      </w:r>
      <w:r w:rsidRPr="00216487">
        <w:rPr>
          <w:rFonts w:cs="Times New Roman"/>
          <w:sz w:val="26"/>
          <w:szCs w:val="26"/>
          <w:lang w:val="en-US"/>
        </w:rPr>
        <w:t>II</w:t>
      </w:r>
      <w:r w:rsidRPr="00216487">
        <w:rPr>
          <w:rFonts w:cs="Times New Roman"/>
          <w:sz w:val="26"/>
          <w:szCs w:val="26"/>
        </w:rPr>
        <w:t xml:space="preserve"> классу опасности </w:t>
      </w:r>
      <w:r w:rsidRPr="00216487">
        <w:rPr>
          <w:rFonts w:eastAsia="Times New Roman" w:cs="Times New Roman"/>
          <w:sz w:val="26"/>
          <w:szCs w:val="26"/>
          <w:lang w:eastAsia="ru-RU"/>
        </w:rPr>
        <w:t>14 объектов (11 разрезов, 3 объекта обогащения угля)</w:t>
      </w:r>
      <w:r w:rsidRPr="00216487">
        <w:rPr>
          <w:rFonts w:cs="Times New Roman"/>
          <w:sz w:val="26"/>
          <w:szCs w:val="26"/>
        </w:rPr>
        <w:t>.</w:t>
      </w:r>
    </w:p>
    <w:p w:rsidR="00C11360" w:rsidRDefault="00C11360" w:rsidP="00BC1E0A">
      <w:pPr>
        <w:pStyle w:val="40"/>
        <w:keepNext/>
        <w:shd w:val="clear" w:color="auto" w:fill="auto"/>
        <w:tabs>
          <w:tab w:val="left" w:pos="2713"/>
        </w:tabs>
        <w:spacing w:line="240" w:lineRule="auto"/>
        <w:ind w:firstLine="0"/>
        <w:jc w:val="center"/>
        <w:rPr>
          <w:sz w:val="26"/>
          <w:szCs w:val="26"/>
        </w:rPr>
      </w:pPr>
      <w:bookmarkStart w:id="2" w:name="bookmark14"/>
      <w:r w:rsidRPr="00B50704">
        <w:rPr>
          <w:sz w:val="26"/>
          <w:szCs w:val="26"/>
        </w:rPr>
        <w:t>2. Описание ключевых наиболее значимых рисков</w:t>
      </w:r>
      <w:bookmarkEnd w:id="2"/>
    </w:p>
    <w:p w:rsidR="00216487" w:rsidRPr="00216487" w:rsidRDefault="00216487" w:rsidP="00BC1E0A">
      <w:pPr>
        <w:keepNext/>
        <w:widowControl w:val="0"/>
        <w:tabs>
          <w:tab w:val="left" w:pos="1644"/>
        </w:tabs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216487">
        <w:rPr>
          <w:rFonts w:eastAsia="Times New Roman" w:cs="Times New Roman"/>
          <w:sz w:val="26"/>
          <w:szCs w:val="26"/>
          <w:lang w:eastAsia="ru-RU"/>
        </w:rPr>
        <w:t>Ключевыми наиболее значимыми рисками возникновения смертельного травматизма является неудовлетворительная организация производства работ.</w:t>
      </w:r>
    </w:p>
    <w:p w:rsidR="00C11360" w:rsidRDefault="00C11360" w:rsidP="00BC1E0A">
      <w:pPr>
        <w:pStyle w:val="40"/>
        <w:keepNext/>
        <w:shd w:val="clear" w:color="auto" w:fill="auto"/>
        <w:tabs>
          <w:tab w:val="left" w:pos="2713"/>
        </w:tabs>
        <w:spacing w:line="240" w:lineRule="auto"/>
        <w:ind w:firstLine="0"/>
        <w:jc w:val="center"/>
        <w:rPr>
          <w:sz w:val="26"/>
          <w:szCs w:val="26"/>
        </w:rPr>
      </w:pPr>
      <w:bookmarkStart w:id="3" w:name="bookmark15"/>
      <w:r w:rsidRPr="00B50704">
        <w:rPr>
          <w:sz w:val="26"/>
          <w:szCs w:val="26"/>
        </w:rPr>
        <w:t>3. Текущие и ожидаемые тенденции, которые могут оказать воздействие на состояние поднадзорной среды</w:t>
      </w:r>
      <w:bookmarkEnd w:id="3"/>
    </w:p>
    <w:p w:rsidR="00216487" w:rsidRDefault="00216487" w:rsidP="00BC1E0A">
      <w:pPr>
        <w:pStyle w:val="40"/>
        <w:keepNext/>
        <w:shd w:val="clear" w:color="auto" w:fill="auto"/>
        <w:tabs>
          <w:tab w:val="left" w:pos="2713"/>
        </w:tabs>
        <w:spacing w:after="0" w:line="240" w:lineRule="auto"/>
        <w:ind w:firstLine="709"/>
        <w:jc w:val="both"/>
        <w:rPr>
          <w:b w:val="0"/>
          <w:bCs w:val="0"/>
          <w:sz w:val="26"/>
          <w:szCs w:val="26"/>
          <w:lang w:eastAsia="ru-RU"/>
        </w:rPr>
      </w:pPr>
      <w:r w:rsidRPr="00216487">
        <w:rPr>
          <w:b w:val="0"/>
          <w:bCs w:val="0"/>
          <w:sz w:val="26"/>
          <w:szCs w:val="26"/>
          <w:lang w:eastAsia="ru-RU"/>
        </w:rPr>
        <w:t>За 12 месяцев 2019 года на подконтрольных Управлению объектах угольной отрасли произошло: 2 тяжелых несчастных случая и 1 инцидент</w:t>
      </w:r>
      <w:r>
        <w:rPr>
          <w:b w:val="0"/>
          <w:bCs w:val="0"/>
          <w:sz w:val="26"/>
          <w:szCs w:val="26"/>
          <w:lang w:eastAsia="ru-RU"/>
        </w:rPr>
        <w:t xml:space="preserve">. </w:t>
      </w:r>
    </w:p>
    <w:p w:rsidR="00216487" w:rsidRPr="00216487" w:rsidRDefault="00216487" w:rsidP="00BC1E0A">
      <w:pPr>
        <w:pStyle w:val="40"/>
        <w:keepNext/>
        <w:shd w:val="clear" w:color="auto" w:fill="auto"/>
        <w:tabs>
          <w:tab w:val="left" w:pos="2713"/>
        </w:tabs>
        <w:spacing w:before="0" w:after="0" w:line="240" w:lineRule="auto"/>
        <w:ind w:firstLine="709"/>
        <w:jc w:val="both"/>
        <w:rPr>
          <w:b w:val="0"/>
          <w:bCs w:val="0"/>
          <w:sz w:val="26"/>
          <w:szCs w:val="26"/>
          <w:lang w:eastAsia="ru-RU"/>
        </w:rPr>
      </w:pPr>
      <w:r w:rsidRPr="00216487">
        <w:rPr>
          <w:b w:val="0"/>
          <w:bCs w:val="0"/>
          <w:sz w:val="26"/>
          <w:szCs w:val="26"/>
          <w:lang w:eastAsia="ru-RU"/>
        </w:rPr>
        <w:t xml:space="preserve">За 6 месяцев 2020 года на подконтрольных Управлению объектах угольной отрасли произошел: 1 несчастный случай со смертельным исходом. </w:t>
      </w:r>
      <w:r w:rsidRPr="00216487">
        <w:rPr>
          <w:b w:val="0"/>
          <w:sz w:val="26"/>
          <w:szCs w:val="26"/>
        </w:rPr>
        <w:t>В сравнении с 1 полугодием 2019 года произошло уменьшение случаев тяжелого травматизма  и увеличение случаев смертельного травматизма.</w:t>
      </w:r>
    </w:p>
    <w:p w:rsidR="00C11360" w:rsidRDefault="00C11360" w:rsidP="00BC1E0A">
      <w:pPr>
        <w:pStyle w:val="50"/>
        <w:keepNext/>
        <w:shd w:val="clear" w:color="auto" w:fill="auto"/>
        <w:tabs>
          <w:tab w:val="left" w:pos="2213"/>
        </w:tabs>
        <w:spacing w:before="120" w:after="120" w:line="240" w:lineRule="auto"/>
        <w:jc w:val="center"/>
        <w:rPr>
          <w:sz w:val="26"/>
          <w:szCs w:val="26"/>
        </w:rPr>
      </w:pPr>
      <w:r w:rsidRPr="00B50704">
        <w:rPr>
          <w:sz w:val="26"/>
          <w:szCs w:val="26"/>
        </w:rPr>
        <w:t>4. Текущий уровень развития профилактических мероприятий</w:t>
      </w:r>
    </w:p>
    <w:p w:rsidR="00B539E3" w:rsidRPr="00B539E3" w:rsidRDefault="00B539E3" w:rsidP="00BC1E0A">
      <w:pPr>
        <w:pStyle w:val="40"/>
        <w:keepNext/>
        <w:shd w:val="clear" w:color="auto" w:fill="auto"/>
        <w:tabs>
          <w:tab w:val="left" w:pos="2713"/>
        </w:tabs>
        <w:spacing w:after="0" w:line="240" w:lineRule="auto"/>
        <w:ind w:firstLine="709"/>
        <w:jc w:val="both"/>
        <w:rPr>
          <w:b w:val="0"/>
          <w:bCs w:val="0"/>
          <w:sz w:val="26"/>
          <w:szCs w:val="26"/>
          <w:lang w:eastAsia="ru-RU"/>
        </w:rPr>
      </w:pPr>
      <w:r w:rsidRPr="00B539E3">
        <w:rPr>
          <w:b w:val="0"/>
          <w:bCs w:val="0"/>
          <w:sz w:val="26"/>
          <w:szCs w:val="26"/>
          <w:lang w:eastAsia="ru-RU"/>
        </w:rPr>
        <w:t>Размещение на официальном сайте Управления сведений о проведенных проверках, об обстоятельствах и причинах аварий и несчастных случаев.</w:t>
      </w:r>
    </w:p>
    <w:p w:rsidR="00B539E3" w:rsidRPr="00B539E3" w:rsidRDefault="00B539E3" w:rsidP="00BC1E0A">
      <w:pPr>
        <w:pStyle w:val="40"/>
        <w:keepNext/>
        <w:shd w:val="clear" w:color="auto" w:fill="auto"/>
        <w:tabs>
          <w:tab w:val="left" w:pos="2713"/>
        </w:tabs>
        <w:spacing w:before="0" w:after="0" w:line="240" w:lineRule="auto"/>
        <w:ind w:firstLine="709"/>
        <w:jc w:val="both"/>
        <w:rPr>
          <w:b w:val="0"/>
          <w:bCs w:val="0"/>
          <w:sz w:val="26"/>
          <w:szCs w:val="26"/>
          <w:lang w:eastAsia="ru-RU"/>
        </w:rPr>
      </w:pPr>
      <w:r w:rsidRPr="00B539E3">
        <w:rPr>
          <w:b w:val="0"/>
          <w:bCs w:val="0"/>
          <w:sz w:val="26"/>
          <w:szCs w:val="26"/>
          <w:lang w:eastAsia="ru-RU"/>
        </w:rPr>
        <w:t xml:space="preserve">  Разъяснения подконтрольным субъектам по вопросам соблюдения обязательных требований в форме ответов на обращения;</w:t>
      </w:r>
    </w:p>
    <w:p w:rsidR="00B539E3" w:rsidRPr="00B539E3" w:rsidRDefault="00B539E3" w:rsidP="00BC1E0A">
      <w:pPr>
        <w:pStyle w:val="40"/>
        <w:keepNext/>
        <w:shd w:val="clear" w:color="auto" w:fill="auto"/>
        <w:tabs>
          <w:tab w:val="left" w:pos="2713"/>
        </w:tabs>
        <w:spacing w:before="0" w:after="0" w:line="240" w:lineRule="auto"/>
        <w:ind w:firstLine="709"/>
        <w:jc w:val="both"/>
        <w:rPr>
          <w:b w:val="0"/>
          <w:bCs w:val="0"/>
          <w:sz w:val="26"/>
          <w:szCs w:val="26"/>
          <w:lang w:eastAsia="ru-RU"/>
        </w:rPr>
      </w:pPr>
      <w:r w:rsidRPr="00B539E3">
        <w:rPr>
          <w:b w:val="0"/>
          <w:bCs w:val="0"/>
          <w:sz w:val="26"/>
          <w:szCs w:val="26"/>
          <w:lang w:eastAsia="ru-RU"/>
        </w:rPr>
        <w:t>Направление подконтрольным организациям предостережений о недопустимости нарушения обязательных требований.</w:t>
      </w:r>
    </w:p>
    <w:p w:rsidR="00C11360" w:rsidRPr="00B50704" w:rsidRDefault="00C11360" w:rsidP="00BC1E0A">
      <w:pPr>
        <w:keepNext/>
        <w:widowControl w:val="0"/>
        <w:tabs>
          <w:tab w:val="left" w:pos="2213"/>
        </w:tabs>
        <w:spacing w:before="120" w:after="120"/>
        <w:jc w:val="center"/>
        <w:rPr>
          <w:rFonts w:eastAsia="Times New Roman" w:cs="Times New Roman"/>
          <w:b/>
          <w:bCs/>
          <w:sz w:val="26"/>
          <w:szCs w:val="26"/>
        </w:rPr>
      </w:pPr>
      <w:r w:rsidRPr="00B50704">
        <w:rPr>
          <w:rFonts w:eastAsia="Times New Roman" w:cs="Times New Roman"/>
          <w:b/>
          <w:bCs/>
          <w:sz w:val="26"/>
          <w:szCs w:val="26"/>
        </w:rPr>
        <w:t>5. Отчетные показатели за 2020 год</w:t>
      </w:r>
      <w:r>
        <w:rPr>
          <w:rFonts w:eastAsia="Times New Roman" w:cs="Times New Roman"/>
          <w:b/>
          <w:bCs/>
          <w:sz w:val="26"/>
          <w:szCs w:val="26"/>
        </w:rPr>
        <w:t xml:space="preserve"> </w:t>
      </w:r>
      <w:r w:rsidRPr="00B50704">
        <w:rPr>
          <w:rFonts w:eastAsia="Times New Roman" w:cs="Times New Roman"/>
          <w:b/>
          <w:bCs/>
          <w:sz w:val="26"/>
          <w:szCs w:val="26"/>
        </w:rPr>
        <w:t xml:space="preserve">и проект отчетных показателей </w:t>
      </w:r>
      <w:r w:rsidR="004D157C">
        <w:rPr>
          <w:rFonts w:eastAsia="Times New Roman" w:cs="Times New Roman"/>
          <w:b/>
          <w:bCs/>
          <w:sz w:val="26"/>
          <w:szCs w:val="26"/>
        </w:rPr>
        <w:t xml:space="preserve">                     </w:t>
      </w:r>
      <w:r w:rsidRPr="00B50704">
        <w:rPr>
          <w:rFonts w:eastAsia="Times New Roman" w:cs="Times New Roman"/>
          <w:b/>
          <w:bCs/>
          <w:sz w:val="26"/>
          <w:szCs w:val="26"/>
        </w:rPr>
        <w:t>на 2021-2022 годы</w:t>
      </w: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7607"/>
        <w:gridCol w:w="2246"/>
      </w:tblGrid>
      <w:tr w:rsidR="00B539E3" w:rsidRPr="004D157C" w:rsidTr="004D157C">
        <w:tc>
          <w:tcPr>
            <w:tcW w:w="7607" w:type="dxa"/>
          </w:tcPr>
          <w:p w:rsidR="00B539E3" w:rsidRPr="004D157C" w:rsidRDefault="00B539E3" w:rsidP="004D157C">
            <w:pPr>
              <w:keepNext/>
              <w:widowControl w:val="0"/>
              <w:tabs>
                <w:tab w:val="left" w:pos="1644"/>
              </w:tabs>
              <w:jc w:val="center"/>
              <w:rPr>
                <w:rFonts w:ascii="Times New Roman" w:hAnsi="Times New Roman" w:cs="Times New Roman"/>
              </w:rPr>
            </w:pPr>
            <w:r w:rsidRPr="004D157C">
              <w:rPr>
                <w:rFonts w:ascii="Times New Roman" w:hAnsi="Times New Roman" w:cs="Times New Roman"/>
              </w:rPr>
              <w:t>Отчетные показатели реализации Подпрограммы на 2020 год</w:t>
            </w:r>
          </w:p>
        </w:tc>
        <w:tc>
          <w:tcPr>
            <w:tcW w:w="2246" w:type="dxa"/>
          </w:tcPr>
          <w:p w:rsidR="00B539E3" w:rsidRPr="004D157C" w:rsidRDefault="00B539E3" w:rsidP="004D157C">
            <w:pPr>
              <w:keepNext/>
              <w:widowControl w:val="0"/>
              <w:tabs>
                <w:tab w:val="left" w:pos="1644"/>
              </w:tabs>
              <w:jc w:val="center"/>
              <w:rPr>
                <w:rFonts w:ascii="Times New Roman" w:hAnsi="Times New Roman" w:cs="Times New Roman"/>
              </w:rPr>
            </w:pPr>
            <w:r w:rsidRPr="004D157C">
              <w:rPr>
                <w:rFonts w:ascii="Times New Roman" w:hAnsi="Times New Roman" w:cs="Times New Roman"/>
              </w:rPr>
              <w:t>Ожидаемые значения</w:t>
            </w:r>
          </w:p>
        </w:tc>
      </w:tr>
      <w:tr w:rsidR="004D157C" w:rsidRPr="004D157C" w:rsidTr="004D157C">
        <w:tc>
          <w:tcPr>
            <w:tcW w:w="7607" w:type="dxa"/>
          </w:tcPr>
          <w:p w:rsidR="00B539E3" w:rsidRPr="004D157C" w:rsidRDefault="00B539E3" w:rsidP="004D157C">
            <w:pPr>
              <w:keepNext/>
              <w:widowControl w:val="0"/>
              <w:tabs>
                <w:tab w:val="left" w:pos="16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157C">
              <w:rPr>
                <w:rFonts w:ascii="Times New Roman" w:hAnsi="Times New Roman" w:cs="Times New Roman"/>
                <w:sz w:val="24"/>
                <w:szCs w:val="24"/>
              </w:rPr>
              <w:t>Численность пострадавших при добыче полезных ископаемых со смертельным исходом человек на 1 млн. тонн добычи</w:t>
            </w:r>
          </w:p>
        </w:tc>
        <w:tc>
          <w:tcPr>
            <w:tcW w:w="2246" w:type="dxa"/>
          </w:tcPr>
          <w:p w:rsidR="00B539E3" w:rsidRPr="004D157C" w:rsidRDefault="00B539E3" w:rsidP="00BC1E0A">
            <w:pPr>
              <w:keepNext/>
              <w:widowControl w:val="0"/>
              <w:tabs>
                <w:tab w:val="left" w:pos="16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57C">
              <w:rPr>
                <w:rFonts w:ascii="Times New Roman" w:hAnsi="Times New Roman" w:cs="Times New Roman"/>
                <w:sz w:val="24"/>
                <w:szCs w:val="24"/>
              </w:rPr>
              <w:t>Не более 0,10</w:t>
            </w:r>
          </w:p>
        </w:tc>
      </w:tr>
      <w:tr w:rsidR="004D157C" w:rsidRPr="004D157C" w:rsidTr="004D157C">
        <w:tc>
          <w:tcPr>
            <w:tcW w:w="7607" w:type="dxa"/>
          </w:tcPr>
          <w:p w:rsidR="00B539E3" w:rsidRPr="004D157C" w:rsidRDefault="00B539E3" w:rsidP="004D157C">
            <w:pPr>
              <w:keepNext/>
              <w:widowControl w:val="0"/>
              <w:tabs>
                <w:tab w:val="left" w:pos="16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157C">
              <w:rPr>
                <w:rFonts w:ascii="Times New Roman" w:hAnsi="Times New Roman" w:cs="Times New Roman"/>
                <w:sz w:val="24"/>
                <w:szCs w:val="24"/>
              </w:rPr>
              <w:t>Численность пострадавших в результате несчастных случаев на производстве со смертельным исходом человек на 1 тыс. работающих по основному виду деятельности</w:t>
            </w:r>
          </w:p>
        </w:tc>
        <w:tc>
          <w:tcPr>
            <w:tcW w:w="2246" w:type="dxa"/>
          </w:tcPr>
          <w:p w:rsidR="00B539E3" w:rsidRPr="004D157C" w:rsidRDefault="00B539E3" w:rsidP="00BC1E0A">
            <w:pPr>
              <w:keepNext/>
              <w:widowControl w:val="0"/>
              <w:tabs>
                <w:tab w:val="left" w:pos="16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57C">
              <w:rPr>
                <w:rFonts w:ascii="Times New Roman" w:hAnsi="Times New Roman" w:cs="Times New Roman"/>
                <w:sz w:val="24"/>
                <w:szCs w:val="24"/>
              </w:rPr>
              <w:t>Не более 0,27</w:t>
            </w:r>
          </w:p>
        </w:tc>
      </w:tr>
      <w:tr w:rsidR="004D157C" w:rsidRPr="004D157C" w:rsidTr="004D157C">
        <w:tc>
          <w:tcPr>
            <w:tcW w:w="7607" w:type="dxa"/>
          </w:tcPr>
          <w:p w:rsidR="00B539E3" w:rsidRPr="004D157C" w:rsidRDefault="00B539E3" w:rsidP="004D157C">
            <w:pPr>
              <w:keepNext/>
              <w:widowControl w:val="0"/>
              <w:tabs>
                <w:tab w:val="left" w:pos="16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157C">
              <w:rPr>
                <w:rFonts w:ascii="Times New Roman" w:hAnsi="Times New Roman" w:cs="Times New Roman"/>
                <w:sz w:val="24"/>
                <w:szCs w:val="24"/>
              </w:rPr>
              <w:t>Проект отчетных показателей Подпрограммы на 2021-2022 годы</w:t>
            </w:r>
          </w:p>
        </w:tc>
        <w:tc>
          <w:tcPr>
            <w:tcW w:w="2246" w:type="dxa"/>
          </w:tcPr>
          <w:p w:rsidR="00B539E3" w:rsidRPr="004D157C" w:rsidRDefault="00B539E3" w:rsidP="00BC1E0A">
            <w:pPr>
              <w:keepNext/>
              <w:widowControl w:val="0"/>
              <w:tabs>
                <w:tab w:val="left" w:pos="1644"/>
              </w:tabs>
              <w:jc w:val="both"/>
              <w:rPr>
                <w:rFonts w:ascii="Times New Roman" w:hAnsi="Times New Roman" w:cs="Times New Roman"/>
              </w:rPr>
            </w:pPr>
            <w:r w:rsidRPr="004D157C">
              <w:rPr>
                <w:rFonts w:ascii="Times New Roman" w:hAnsi="Times New Roman" w:cs="Times New Roman"/>
              </w:rPr>
              <w:t>Ожидаемые значения</w:t>
            </w:r>
          </w:p>
        </w:tc>
      </w:tr>
      <w:tr w:rsidR="004D157C" w:rsidRPr="004D157C" w:rsidTr="004D157C">
        <w:tc>
          <w:tcPr>
            <w:tcW w:w="7607" w:type="dxa"/>
          </w:tcPr>
          <w:p w:rsidR="00B539E3" w:rsidRPr="004D157C" w:rsidRDefault="00B539E3" w:rsidP="004D157C">
            <w:pPr>
              <w:keepNext/>
              <w:widowControl w:val="0"/>
              <w:tabs>
                <w:tab w:val="left" w:pos="16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157C">
              <w:rPr>
                <w:rFonts w:ascii="Times New Roman" w:hAnsi="Times New Roman" w:cs="Times New Roman"/>
                <w:sz w:val="24"/>
                <w:szCs w:val="24"/>
              </w:rPr>
              <w:t>Численность пострадавших при добыче полезных ископаемых со смертельным исходом человек на 1 млн. тонн добычи</w:t>
            </w:r>
          </w:p>
        </w:tc>
        <w:tc>
          <w:tcPr>
            <w:tcW w:w="2246" w:type="dxa"/>
          </w:tcPr>
          <w:p w:rsidR="00B539E3" w:rsidRPr="004D157C" w:rsidRDefault="00B539E3" w:rsidP="00BC1E0A">
            <w:pPr>
              <w:keepNext/>
              <w:widowControl w:val="0"/>
              <w:tabs>
                <w:tab w:val="left" w:pos="16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57C">
              <w:rPr>
                <w:rFonts w:ascii="Times New Roman" w:hAnsi="Times New Roman" w:cs="Times New Roman"/>
                <w:sz w:val="24"/>
                <w:szCs w:val="24"/>
              </w:rPr>
              <w:t>Не более 0,05</w:t>
            </w:r>
          </w:p>
        </w:tc>
      </w:tr>
      <w:tr w:rsidR="004D157C" w:rsidRPr="004D157C" w:rsidTr="004D157C">
        <w:tc>
          <w:tcPr>
            <w:tcW w:w="7607" w:type="dxa"/>
          </w:tcPr>
          <w:p w:rsidR="00B539E3" w:rsidRPr="004D157C" w:rsidRDefault="00B539E3" w:rsidP="004D157C">
            <w:pPr>
              <w:keepNext/>
              <w:widowControl w:val="0"/>
              <w:tabs>
                <w:tab w:val="left" w:pos="16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157C">
              <w:rPr>
                <w:rFonts w:ascii="Times New Roman" w:hAnsi="Times New Roman" w:cs="Times New Roman"/>
                <w:sz w:val="24"/>
                <w:szCs w:val="24"/>
              </w:rPr>
              <w:t>Численность пострадавших в результате несчастных случаев на производстве со смертельным исходом человек на 1 тыс. работающих по основному виду деятельности</w:t>
            </w:r>
          </w:p>
        </w:tc>
        <w:tc>
          <w:tcPr>
            <w:tcW w:w="2246" w:type="dxa"/>
          </w:tcPr>
          <w:p w:rsidR="00B539E3" w:rsidRPr="004D157C" w:rsidRDefault="00B539E3" w:rsidP="00BC1E0A">
            <w:pPr>
              <w:keepNext/>
              <w:widowControl w:val="0"/>
              <w:tabs>
                <w:tab w:val="left" w:pos="16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57C">
              <w:rPr>
                <w:rFonts w:ascii="Times New Roman" w:hAnsi="Times New Roman" w:cs="Times New Roman"/>
                <w:sz w:val="24"/>
                <w:szCs w:val="24"/>
              </w:rPr>
              <w:t>Не более 0,25</w:t>
            </w:r>
          </w:p>
        </w:tc>
      </w:tr>
    </w:tbl>
    <w:p w:rsidR="00C11360" w:rsidRDefault="00C11360" w:rsidP="00BC1E0A">
      <w:pPr>
        <w:pStyle w:val="50"/>
        <w:keepNext/>
        <w:shd w:val="clear" w:color="auto" w:fill="auto"/>
        <w:tabs>
          <w:tab w:val="left" w:pos="2213"/>
        </w:tabs>
        <w:spacing w:before="120" w:after="120" w:line="240" w:lineRule="auto"/>
        <w:jc w:val="center"/>
        <w:rPr>
          <w:sz w:val="26"/>
          <w:szCs w:val="26"/>
        </w:rPr>
      </w:pPr>
      <w:r w:rsidRPr="00B50704">
        <w:rPr>
          <w:sz w:val="26"/>
          <w:szCs w:val="26"/>
        </w:rPr>
        <w:lastRenderedPageBreak/>
        <w:t>6. Перечень должностных лиц, ответственных за организацию и проведение профилактических мероприятий</w:t>
      </w:r>
    </w:p>
    <w:tbl>
      <w:tblPr>
        <w:tblStyle w:val="22"/>
        <w:tblW w:w="0" w:type="auto"/>
        <w:tblLook w:val="04A0" w:firstRow="1" w:lastRow="0" w:firstColumn="1" w:lastColumn="0" w:noHBand="0" w:noVBand="1"/>
      </w:tblPr>
      <w:tblGrid>
        <w:gridCol w:w="7618"/>
        <w:gridCol w:w="2235"/>
      </w:tblGrid>
      <w:tr w:rsidR="004D157C" w:rsidRPr="004D157C" w:rsidTr="00C977E5">
        <w:tc>
          <w:tcPr>
            <w:tcW w:w="7618" w:type="dxa"/>
          </w:tcPr>
          <w:p w:rsidR="00B539E3" w:rsidRPr="004D157C" w:rsidRDefault="00B539E3" w:rsidP="00BC1E0A">
            <w:pPr>
              <w:keepNext/>
              <w:widowControl w:val="0"/>
              <w:tabs>
                <w:tab w:val="left" w:pos="16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57C">
              <w:rPr>
                <w:rFonts w:ascii="Times New Roman" w:hAnsi="Times New Roman" w:cs="Times New Roman"/>
                <w:sz w:val="24"/>
                <w:szCs w:val="24"/>
              </w:rPr>
              <w:t>Часовенко</w:t>
            </w:r>
            <w:proofErr w:type="spellEnd"/>
            <w:r w:rsidRPr="004D157C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Владимирович, </w:t>
            </w:r>
            <w:proofErr w:type="spellStart"/>
            <w:r w:rsidRPr="004D157C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4D157C">
              <w:rPr>
                <w:rFonts w:ascii="Times New Roman" w:hAnsi="Times New Roman" w:cs="Times New Roman"/>
                <w:sz w:val="24"/>
                <w:szCs w:val="24"/>
              </w:rPr>
              <w:t>. начальника Южного горнотехнического отдела Ленского управления</w:t>
            </w:r>
          </w:p>
        </w:tc>
        <w:tc>
          <w:tcPr>
            <w:tcW w:w="2235" w:type="dxa"/>
          </w:tcPr>
          <w:p w:rsidR="00B539E3" w:rsidRPr="004D157C" w:rsidRDefault="00B539E3" w:rsidP="00BC1E0A">
            <w:pPr>
              <w:keepNext/>
              <w:widowControl w:val="0"/>
              <w:tabs>
                <w:tab w:val="left" w:pos="16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57C">
              <w:rPr>
                <w:rFonts w:ascii="Times New Roman" w:hAnsi="Times New Roman" w:cs="Times New Roman"/>
                <w:sz w:val="24"/>
                <w:szCs w:val="24"/>
              </w:rPr>
              <w:t>(41147) 4-99-55</w:t>
            </w:r>
          </w:p>
        </w:tc>
      </w:tr>
      <w:tr w:rsidR="004D157C" w:rsidRPr="004D157C" w:rsidTr="00C977E5">
        <w:tc>
          <w:tcPr>
            <w:tcW w:w="7618" w:type="dxa"/>
          </w:tcPr>
          <w:p w:rsidR="00B539E3" w:rsidRPr="004D157C" w:rsidRDefault="00B539E3" w:rsidP="00BC1E0A">
            <w:pPr>
              <w:keepNext/>
              <w:widowControl w:val="0"/>
              <w:tabs>
                <w:tab w:val="left" w:pos="16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57C">
              <w:rPr>
                <w:rFonts w:ascii="Times New Roman" w:hAnsi="Times New Roman" w:cs="Times New Roman"/>
                <w:sz w:val="24"/>
                <w:szCs w:val="24"/>
              </w:rPr>
              <w:t>Беспалова Ирина Вячеславовна, государственный инспектор Южного горнотехнического отдела Ленского управления</w:t>
            </w:r>
          </w:p>
        </w:tc>
        <w:tc>
          <w:tcPr>
            <w:tcW w:w="2235" w:type="dxa"/>
          </w:tcPr>
          <w:p w:rsidR="00B539E3" w:rsidRPr="004D157C" w:rsidRDefault="00B539E3" w:rsidP="00BC1E0A">
            <w:pPr>
              <w:keepNext/>
              <w:widowControl w:val="0"/>
              <w:tabs>
                <w:tab w:val="left" w:pos="16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57C">
              <w:rPr>
                <w:rFonts w:ascii="Times New Roman" w:hAnsi="Times New Roman" w:cs="Times New Roman"/>
                <w:sz w:val="24"/>
                <w:szCs w:val="24"/>
              </w:rPr>
              <w:t>(41147) 4-99-55</w:t>
            </w:r>
          </w:p>
        </w:tc>
      </w:tr>
      <w:tr w:rsidR="004D157C" w:rsidRPr="004D157C" w:rsidTr="00C977E5">
        <w:tc>
          <w:tcPr>
            <w:tcW w:w="7618" w:type="dxa"/>
          </w:tcPr>
          <w:p w:rsidR="004D157C" w:rsidRPr="004D157C" w:rsidRDefault="004D157C" w:rsidP="004D157C">
            <w:pPr>
              <w:keepNext/>
              <w:widowControl w:val="0"/>
              <w:tabs>
                <w:tab w:val="left" w:pos="16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157C">
              <w:rPr>
                <w:rFonts w:ascii="Times New Roman" w:hAnsi="Times New Roman" w:cs="Times New Roman"/>
                <w:sz w:val="24"/>
                <w:szCs w:val="24"/>
              </w:rPr>
              <w:t>Цветков Владислав Владимирович, государственный инспектор Южного горнотехнического отдела Ленского управления</w:t>
            </w:r>
          </w:p>
        </w:tc>
        <w:tc>
          <w:tcPr>
            <w:tcW w:w="2235" w:type="dxa"/>
          </w:tcPr>
          <w:p w:rsidR="004D157C" w:rsidRPr="004D157C" w:rsidRDefault="004D157C" w:rsidP="004D157C">
            <w:pPr>
              <w:keepNext/>
              <w:widowControl w:val="0"/>
              <w:tabs>
                <w:tab w:val="left" w:pos="16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157C">
              <w:rPr>
                <w:rFonts w:ascii="Times New Roman" w:hAnsi="Times New Roman" w:cs="Times New Roman"/>
                <w:sz w:val="24"/>
                <w:szCs w:val="24"/>
              </w:rPr>
              <w:t>(41147) 4-99-55</w:t>
            </w:r>
          </w:p>
        </w:tc>
      </w:tr>
    </w:tbl>
    <w:p w:rsidR="00C11360" w:rsidRDefault="00C11360" w:rsidP="00BC1E0A">
      <w:pPr>
        <w:pStyle w:val="210"/>
        <w:keepNext/>
        <w:shd w:val="clear" w:color="auto" w:fill="auto"/>
        <w:spacing w:before="120" w:after="120" w:line="240" w:lineRule="auto"/>
        <w:ind w:right="278"/>
        <w:rPr>
          <w:b/>
          <w:bCs/>
          <w:sz w:val="26"/>
          <w:szCs w:val="26"/>
        </w:rPr>
      </w:pPr>
      <w:r w:rsidRPr="00B50704">
        <w:rPr>
          <w:b/>
          <w:bCs/>
          <w:sz w:val="26"/>
          <w:szCs w:val="26"/>
        </w:rPr>
        <w:t>7. План мероприятий по профилактике нарушений обязательных требований на 2020 год</w:t>
      </w:r>
    </w:p>
    <w:tbl>
      <w:tblPr>
        <w:tblStyle w:val="31"/>
        <w:tblW w:w="10031" w:type="dxa"/>
        <w:tblLayout w:type="fixed"/>
        <w:tblLook w:val="04A0" w:firstRow="1" w:lastRow="0" w:firstColumn="1" w:lastColumn="0" w:noHBand="0" w:noVBand="1"/>
      </w:tblPr>
      <w:tblGrid>
        <w:gridCol w:w="445"/>
        <w:gridCol w:w="3491"/>
        <w:gridCol w:w="1134"/>
        <w:gridCol w:w="2126"/>
        <w:gridCol w:w="2835"/>
      </w:tblGrid>
      <w:tr w:rsidR="00B539E3" w:rsidRPr="00FA3285" w:rsidTr="004D157C">
        <w:tc>
          <w:tcPr>
            <w:tcW w:w="445" w:type="dxa"/>
          </w:tcPr>
          <w:p w:rsidR="00B539E3" w:rsidRPr="00FA3285" w:rsidRDefault="00B539E3" w:rsidP="00BC1E0A">
            <w:pPr>
              <w:keepNext/>
              <w:widowControl w:val="0"/>
              <w:tabs>
                <w:tab w:val="left" w:pos="16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8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491" w:type="dxa"/>
          </w:tcPr>
          <w:p w:rsidR="00B539E3" w:rsidRPr="00FA3285" w:rsidRDefault="00B539E3" w:rsidP="00BC1E0A">
            <w:pPr>
              <w:keepNext/>
              <w:widowControl w:val="0"/>
              <w:tabs>
                <w:tab w:val="left" w:pos="16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85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134" w:type="dxa"/>
          </w:tcPr>
          <w:p w:rsidR="00B539E3" w:rsidRPr="00FA3285" w:rsidRDefault="00B539E3" w:rsidP="00BC1E0A">
            <w:pPr>
              <w:keepNext/>
              <w:widowControl w:val="0"/>
              <w:tabs>
                <w:tab w:val="left" w:pos="16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A3285">
              <w:rPr>
                <w:rFonts w:ascii="Times New Roman" w:hAnsi="Times New Roman" w:cs="Times New Roman"/>
                <w:sz w:val="20"/>
                <w:szCs w:val="20"/>
              </w:rPr>
              <w:t>Периодич-ность</w:t>
            </w:r>
            <w:proofErr w:type="spellEnd"/>
            <w:proofErr w:type="gramEnd"/>
            <w:r w:rsidRPr="00FA3285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проведения</w:t>
            </w:r>
          </w:p>
        </w:tc>
        <w:tc>
          <w:tcPr>
            <w:tcW w:w="2126" w:type="dxa"/>
          </w:tcPr>
          <w:p w:rsidR="00B539E3" w:rsidRPr="00FA3285" w:rsidRDefault="00B539E3" w:rsidP="00BC1E0A">
            <w:pPr>
              <w:keepNext/>
              <w:widowControl w:val="0"/>
              <w:tabs>
                <w:tab w:val="left" w:pos="16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85">
              <w:rPr>
                <w:rFonts w:ascii="Times New Roman" w:hAnsi="Times New Roman" w:cs="Times New Roman"/>
                <w:sz w:val="20"/>
                <w:szCs w:val="20"/>
              </w:rPr>
              <w:t>Поднадзорные субъекты</w:t>
            </w:r>
          </w:p>
        </w:tc>
        <w:tc>
          <w:tcPr>
            <w:tcW w:w="2835" w:type="dxa"/>
          </w:tcPr>
          <w:p w:rsidR="00B539E3" w:rsidRPr="00FA3285" w:rsidRDefault="00B539E3" w:rsidP="00BC1E0A">
            <w:pPr>
              <w:keepNext/>
              <w:widowControl w:val="0"/>
              <w:tabs>
                <w:tab w:val="left" w:pos="16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85">
              <w:rPr>
                <w:rFonts w:ascii="Times New Roman" w:hAnsi="Times New Roman" w:cs="Times New Roman"/>
                <w:sz w:val="20"/>
                <w:szCs w:val="20"/>
              </w:rPr>
              <w:t>Ожидаемые результаты</w:t>
            </w:r>
          </w:p>
        </w:tc>
      </w:tr>
      <w:tr w:rsidR="00B539E3" w:rsidRPr="00FA3285" w:rsidTr="004D157C">
        <w:tc>
          <w:tcPr>
            <w:tcW w:w="445" w:type="dxa"/>
          </w:tcPr>
          <w:p w:rsidR="00B539E3" w:rsidRPr="00FA3285" w:rsidRDefault="00B539E3" w:rsidP="00BC1E0A">
            <w:pPr>
              <w:keepNext/>
              <w:widowControl w:val="0"/>
              <w:tabs>
                <w:tab w:val="left" w:pos="16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2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1" w:type="dxa"/>
          </w:tcPr>
          <w:p w:rsidR="00B539E3" w:rsidRPr="00FA3285" w:rsidRDefault="00B539E3" w:rsidP="00BC1E0A">
            <w:pPr>
              <w:keepNext/>
              <w:widowControl w:val="0"/>
              <w:tabs>
                <w:tab w:val="left" w:pos="16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285">
              <w:rPr>
                <w:rFonts w:ascii="Times New Roman" w:hAnsi="Times New Roman" w:cs="Times New Roman"/>
                <w:sz w:val="24"/>
                <w:szCs w:val="24"/>
              </w:rPr>
              <w:t>Рассмотрение устных и письменных обращений граждан и организаций по вопросам обязательных требований</w:t>
            </w:r>
          </w:p>
        </w:tc>
        <w:tc>
          <w:tcPr>
            <w:tcW w:w="1134" w:type="dxa"/>
          </w:tcPr>
          <w:p w:rsidR="00B539E3" w:rsidRPr="00FA3285" w:rsidRDefault="00B539E3" w:rsidP="00BC1E0A">
            <w:pPr>
              <w:keepNext/>
              <w:widowControl w:val="0"/>
              <w:tabs>
                <w:tab w:val="left" w:pos="16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8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126" w:type="dxa"/>
          </w:tcPr>
          <w:p w:rsidR="00B539E3" w:rsidRPr="00FA3285" w:rsidRDefault="00B539E3" w:rsidP="00BC1E0A">
            <w:pPr>
              <w:keepNext/>
              <w:widowControl w:val="0"/>
              <w:tabs>
                <w:tab w:val="left" w:pos="16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85">
              <w:rPr>
                <w:rFonts w:ascii="Times New Roman" w:hAnsi="Times New Roman" w:cs="Times New Roman"/>
                <w:sz w:val="24"/>
                <w:szCs w:val="24"/>
              </w:rPr>
              <w:t>Организации, эксплуатирующие объекты угольной промышленности</w:t>
            </w:r>
          </w:p>
        </w:tc>
        <w:tc>
          <w:tcPr>
            <w:tcW w:w="2835" w:type="dxa"/>
          </w:tcPr>
          <w:p w:rsidR="00B539E3" w:rsidRPr="00FA3285" w:rsidRDefault="00B539E3" w:rsidP="00BC1E0A">
            <w:pPr>
              <w:keepNext/>
              <w:widowControl w:val="0"/>
              <w:tabs>
                <w:tab w:val="left" w:pos="16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85">
              <w:rPr>
                <w:rFonts w:ascii="Times New Roman" w:hAnsi="Times New Roman" w:cs="Times New Roman"/>
                <w:sz w:val="24"/>
                <w:szCs w:val="24"/>
              </w:rPr>
              <w:t>Повышение информированности руководства и персонала поднадзорных субъектов об обязательных требованиях</w:t>
            </w:r>
          </w:p>
        </w:tc>
      </w:tr>
      <w:tr w:rsidR="00FA3285" w:rsidRPr="00FA3285" w:rsidTr="004D157C">
        <w:tc>
          <w:tcPr>
            <w:tcW w:w="445" w:type="dxa"/>
          </w:tcPr>
          <w:p w:rsidR="00FA3285" w:rsidRPr="00FA3285" w:rsidRDefault="00FA3285" w:rsidP="00BC1E0A">
            <w:pPr>
              <w:keepNext/>
              <w:widowControl w:val="0"/>
              <w:tabs>
                <w:tab w:val="left" w:pos="16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2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91" w:type="dxa"/>
          </w:tcPr>
          <w:p w:rsidR="00FA3285" w:rsidRPr="00FA3285" w:rsidRDefault="00FA3285" w:rsidP="00BC1E0A">
            <w:pPr>
              <w:pStyle w:val="210"/>
              <w:keepNext/>
              <w:shd w:val="clear" w:color="auto" w:fill="auto"/>
              <w:spacing w:before="0" w:after="0" w:line="240" w:lineRule="auto"/>
              <w:ind w:right="2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A3285">
              <w:rPr>
                <w:rFonts w:ascii="Times New Roman" w:hAnsi="Times New Roman"/>
                <w:sz w:val="24"/>
                <w:szCs w:val="24"/>
              </w:rPr>
              <w:t>Участие в мероприятиях по обсуждению вопросов правоприменительной практики с подконтрольными субъектами</w:t>
            </w:r>
          </w:p>
        </w:tc>
        <w:tc>
          <w:tcPr>
            <w:tcW w:w="1134" w:type="dxa"/>
          </w:tcPr>
          <w:p w:rsidR="00FA3285" w:rsidRPr="00FA3285" w:rsidRDefault="00FA3285" w:rsidP="00BC1E0A">
            <w:pPr>
              <w:pStyle w:val="210"/>
              <w:keepNext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285">
              <w:rPr>
                <w:rFonts w:ascii="Times New Roman" w:hAnsi="Times New Roman"/>
                <w:sz w:val="24"/>
                <w:szCs w:val="24"/>
              </w:rPr>
              <w:t>Один раз в год</w:t>
            </w:r>
          </w:p>
        </w:tc>
        <w:tc>
          <w:tcPr>
            <w:tcW w:w="2126" w:type="dxa"/>
          </w:tcPr>
          <w:p w:rsidR="00FA3285" w:rsidRPr="00FA3285" w:rsidRDefault="00FA3285" w:rsidP="00BC1E0A">
            <w:pPr>
              <w:pStyle w:val="210"/>
              <w:keepNext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285">
              <w:rPr>
                <w:rFonts w:ascii="Times New Roman" w:hAnsi="Times New Roman"/>
                <w:sz w:val="24"/>
                <w:szCs w:val="24"/>
              </w:rPr>
              <w:t>Организации, эксплуатирующие объекты угольной промышленности</w:t>
            </w:r>
          </w:p>
        </w:tc>
        <w:tc>
          <w:tcPr>
            <w:tcW w:w="2835" w:type="dxa"/>
          </w:tcPr>
          <w:p w:rsidR="00FA3285" w:rsidRPr="00FA3285" w:rsidRDefault="00FA3285" w:rsidP="00BC1E0A">
            <w:pPr>
              <w:pStyle w:val="210"/>
              <w:keepNext/>
              <w:shd w:val="clear" w:color="auto" w:fill="auto"/>
              <w:spacing w:before="0" w:after="0" w:line="240" w:lineRule="auto"/>
              <w:ind w:right="280"/>
              <w:rPr>
                <w:rFonts w:ascii="Times New Roman" w:hAnsi="Times New Roman"/>
                <w:sz w:val="24"/>
                <w:szCs w:val="24"/>
              </w:rPr>
            </w:pPr>
            <w:r w:rsidRPr="00FA3285">
              <w:rPr>
                <w:rFonts w:ascii="Times New Roman" w:hAnsi="Times New Roman"/>
                <w:sz w:val="24"/>
                <w:szCs w:val="24"/>
              </w:rPr>
              <w:t>Единое понимание обязательных требований, повышение правовой грамотности, определение проблемных вопросов</w:t>
            </w:r>
          </w:p>
        </w:tc>
      </w:tr>
      <w:tr w:rsidR="00FA3285" w:rsidRPr="00FA3285" w:rsidTr="004D157C">
        <w:tc>
          <w:tcPr>
            <w:tcW w:w="445" w:type="dxa"/>
          </w:tcPr>
          <w:p w:rsidR="00FA3285" w:rsidRPr="00FA3285" w:rsidRDefault="00FA3285" w:rsidP="00BC1E0A">
            <w:pPr>
              <w:keepNext/>
              <w:widowControl w:val="0"/>
              <w:tabs>
                <w:tab w:val="left" w:pos="16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2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91" w:type="dxa"/>
          </w:tcPr>
          <w:p w:rsidR="00FA3285" w:rsidRPr="00FA3285" w:rsidRDefault="00FA3285" w:rsidP="00BC1E0A">
            <w:pPr>
              <w:pStyle w:val="ConsPlusTitle"/>
              <w:keepNext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A3285">
              <w:rPr>
                <w:rFonts w:ascii="Times New Roman" w:hAnsi="Times New Roman"/>
                <w:b w:val="0"/>
                <w:sz w:val="24"/>
                <w:szCs w:val="24"/>
              </w:rPr>
              <w:t xml:space="preserve">Размещение на официальном  сайте Управления </w:t>
            </w:r>
            <w:proofErr w:type="spellStart"/>
            <w:proofErr w:type="gramStart"/>
            <w:r w:rsidRPr="00FA3285">
              <w:rPr>
                <w:rFonts w:ascii="Times New Roman" w:hAnsi="Times New Roman"/>
                <w:b w:val="0"/>
                <w:sz w:val="24"/>
                <w:szCs w:val="24"/>
              </w:rPr>
              <w:t>информа</w:t>
            </w:r>
            <w:r w:rsidR="00C977E5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  <w:r w:rsidRPr="00FA3285">
              <w:rPr>
                <w:rFonts w:ascii="Times New Roman" w:hAnsi="Times New Roman"/>
                <w:b w:val="0"/>
                <w:sz w:val="24"/>
                <w:szCs w:val="24"/>
              </w:rPr>
              <w:t>ции</w:t>
            </w:r>
            <w:proofErr w:type="spellEnd"/>
            <w:proofErr w:type="gramEnd"/>
            <w:r w:rsidRPr="00FA3285">
              <w:rPr>
                <w:rFonts w:ascii="Times New Roman" w:hAnsi="Times New Roman"/>
                <w:b w:val="0"/>
                <w:sz w:val="24"/>
                <w:szCs w:val="24"/>
              </w:rPr>
              <w:t xml:space="preserve"> о контрольно-надзорной деятельности (результаты проведенных проверок, отчеты о деятельности, об аварийности и травматизме)</w:t>
            </w:r>
          </w:p>
        </w:tc>
        <w:tc>
          <w:tcPr>
            <w:tcW w:w="1134" w:type="dxa"/>
          </w:tcPr>
          <w:p w:rsidR="00FA3285" w:rsidRPr="00FA3285" w:rsidRDefault="00FA3285" w:rsidP="00BC1E0A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8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FA3285" w:rsidRPr="00FA3285" w:rsidRDefault="00FA3285" w:rsidP="00BC1E0A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85">
              <w:rPr>
                <w:rFonts w:ascii="Times New Roman" w:hAnsi="Times New Roman" w:cs="Times New Roman"/>
                <w:sz w:val="24"/>
                <w:szCs w:val="24"/>
              </w:rPr>
              <w:t>Организации, эксплуатирующие объекты угольной промышленности</w:t>
            </w:r>
          </w:p>
        </w:tc>
        <w:tc>
          <w:tcPr>
            <w:tcW w:w="2835" w:type="dxa"/>
          </w:tcPr>
          <w:p w:rsidR="00FA3285" w:rsidRPr="00FA3285" w:rsidRDefault="00FA3285" w:rsidP="00BC1E0A">
            <w:pPr>
              <w:pStyle w:val="ConsPlusTitle"/>
              <w:keepNext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A3285">
              <w:rPr>
                <w:rFonts w:ascii="Times New Roman" w:hAnsi="Times New Roman"/>
                <w:b w:val="0"/>
                <w:sz w:val="24"/>
                <w:szCs w:val="24"/>
              </w:rPr>
              <w:t>Повышение информированности подконтрольных субъектов</w:t>
            </w:r>
          </w:p>
        </w:tc>
      </w:tr>
      <w:tr w:rsidR="00FA3285" w:rsidRPr="00FA3285" w:rsidTr="004D157C">
        <w:tc>
          <w:tcPr>
            <w:tcW w:w="445" w:type="dxa"/>
          </w:tcPr>
          <w:p w:rsidR="00FA3285" w:rsidRPr="00FA3285" w:rsidRDefault="00FA3285" w:rsidP="00BC1E0A">
            <w:pPr>
              <w:keepNext/>
              <w:widowControl w:val="0"/>
              <w:tabs>
                <w:tab w:val="left" w:pos="16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2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91" w:type="dxa"/>
          </w:tcPr>
          <w:p w:rsidR="00FA3285" w:rsidRPr="00FA3285" w:rsidRDefault="00FA3285" w:rsidP="00BC1E0A">
            <w:pPr>
              <w:pStyle w:val="ConsPlusTitle"/>
              <w:keepNext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A3285">
              <w:rPr>
                <w:rFonts w:ascii="Times New Roman" w:hAnsi="Times New Roman"/>
                <w:b w:val="0"/>
                <w:sz w:val="24"/>
                <w:szCs w:val="24"/>
              </w:rPr>
              <w:t>Вынесение и направление предостережений о недопустимости нарушения обязательных требований</w:t>
            </w:r>
          </w:p>
        </w:tc>
        <w:tc>
          <w:tcPr>
            <w:tcW w:w="1134" w:type="dxa"/>
          </w:tcPr>
          <w:p w:rsidR="00FA3285" w:rsidRPr="00FA3285" w:rsidRDefault="00FA3285" w:rsidP="00BC1E0A">
            <w:pPr>
              <w:pStyle w:val="ConsPlusTitle"/>
              <w:keepNext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A3285">
              <w:rPr>
                <w:rFonts w:ascii="Times New Roman" w:hAnsi="Times New Roman"/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FA3285" w:rsidRPr="00FA3285" w:rsidRDefault="00FA3285" w:rsidP="00BC1E0A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85">
              <w:rPr>
                <w:rFonts w:ascii="Times New Roman" w:hAnsi="Times New Roman" w:cs="Times New Roman"/>
                <w:sz w:val="24"/>
                <w:szCs w:val="24"/>
              </w:rPr>
              <w:t>Организации, эксплуатирующие объекты угольной промышленности</w:t>
            </w:r>
          </w:p>
        </w:tc>
        <w:tc>
          <w:tcPr>
            <w:tcW w:w="2835" w:type="dxa"/>
          </w:tcPr>
          <w:p w:rsidR="00FA3285" w:rsidRPr="00FA3285" w:rsidRDefault="00FA3285" w:rsidP="00BC1E0A">
            <w:pPr>
              <w:pStyle w:val="ConsPlusTitle"/>
              <w:keepNext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A3285">
              <w:rPr>
                <w:rFonts w:ascii="Times New Roman" w:eastAsia="Calibri" w:hAnsi="Times New Roman"/>
                <w:b w:val="0"/>
                <w:sz w:val="24"/>
                <w:szCs w:val="24"/>
              </w:rPr>
              <w:t>Предотвращение нарушения обязательных требований. Повышение информированности подконтрольных субъектов</w:t>
            </w:r>
          </w:p>
        </w:tc>
      </w:tr>
      <w:tr w:rsidR="00FA3285" w:rsidRPr="00FA3285" w:rsidTr="004D157C">
        <w:tc>
          <w:tcPr>
            <w:tcW w:w="445" w:type="dxa"/>
          </w:tcPr>
          <w:p w:rsidR="00FA3285" w:rsidRPr="00FA3285" w:rsidRDefault="00FA3285" w:rsidP="00BC1E0A">
            <w:pPr>
              <w:keepNext/>
              <w:widowControl w:val="0"/>
              <w:tabs>
                <w:tab w:val="left" w:pos="16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2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91" w:type="dxa"/>
          </w:tcPr>
          <w:p w:rsidR="00FA3285" w:rsidRPr="00FA3285" w:rsidRDefault="00FA3285" w:rsidP="00BC1E0A">
            <w:pPr>
              <w:pStyle w:val="210"/>
              <w:keepNext/>
              <w:shd w:val="clear" w:color="auto" w:fill="auto"/>
              <w:spacing w:before="0" w:after="0" w:line="240" w:lineRule="auto"/>
              <w:ind w:right="2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A3285">
              <w:rPr>
                <w:rFonts w:ascii="Times New Roman" w:hAnsi="Times New Roman"/>
                <w:sz w:val="24"/>
                <w:szCs w:val="24"/>
              </w:rPr>
              <w:t>Участие в семинарах (</w:t>
            </w:r>
            <w:proofErr w:type="spellStart"/>
            <w:r w:rsidRPr="00FA3285">
              <w:rPr>
                <w:rFonts w:ascii="Times New Roman" w:hAnsi="Times New Roman"/>
                <w:sz w:val="24"/>
                <w:szCs w:val="24"/>
              </w:rPr>
              <w:t>вебинарах</w:t>
            </w:r>
            <w:proofErr w:type="spellEnd"/>
            <w:r w:rsidRPr="00FA3285">
              <w:rPr>
                <w:rFonts w:ascii="Times New Roman" w:hAnsi="Times New Roman"/>
                <w:sz w:val="24"/>
                <w:szCs w:val="24"/>
              </w:rPr>
              <w:t>), проводимых Федеральной службой по экологическому, технологическому и атомному надзору</w:t>
            </w:r>
          </w:p>
        </w:tc>
        <w:tc>
          <w:tcPr>
            <w:tcW w:w="1134" w:type="dxa"/>
          </w:tcPr>
          <w:p w:rsidR="00FA3285" w:rsidRPr="00FA3285" w:rsidRDefault="00FA3285" w:rsidP="00BC1E0A">
            <w:pPr>
              <w:pStyle w:val="210"/>
              <w:keepNext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28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FA3285" w:rsidRPr="00FA3285" w:rsidRDefault="00FA3285" w:rsidP="00BC1E0A">
            <w:pPr>
              <w:pStyle w:val="ConsPlusTitle"/>
              <w:keepNext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A3285">
              <w:rPr>
                <w:rFonts w:ascii="Times New Roman" w:hAnsi="Times New Roman"/>
                <w:b w:val="0"/>
                <w:sz w:val="24"/>
                <w:szCs w:val="24"/>
              </w:rPr>
              <w:t xml:space="preserve">Работники территориальных органов </w:t>
            </w:r>
            <w:proofErr w:type="spellStart"/>
            <w:r w:rsidRPr="00FA3285">
              <w:rPr>
                <w:rFonts w:ascii="Times New Roman" w:hAnsi="Times New Roman"/>
                <w:b w:val="0"/>
                <w:sz w:val="24"/>
                <w:szCs w:val="24"/>
              </w:rPr>
              <w:t>Ростехнадзора</w:t>
            </w:r>
            <w:proofErr w:type="spellEnd"/>
          </w:p>
        </w:tc>
        <w:tc>
          <w:tcPr>
            <w:tcW w:w="2835" w:type="dxa"/>
          </w:tcPr>
          <w:p w:rsidR="00FA3285" w:rsidRPr="00FA3285" w:rsidRDefault="00FA3285" w:rsidP="00BC1E0A">
            <w:pPr>
              <w:pStyle w:val="ConsPlusTitle"/>
              <w:keepNext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A3285">
              <w:rPr>
                <w:rFonts w:ascii="Times New Roman" w:hAnsi="Times New Roman"/>
                <w:b w:val="0"/>
                <w:sz w:val="24"/>
                <w:szCs w:val="24"/>
              </w:rPr>
              <w:t>Повышение правовой грамотности, единое понимание обязательных требований</w:t>
            </w:r>
          </w:p>
        </w:tc>
      </w:tr>
      <w:tr w:rsidR="007730D3" w:rsidRPr="007730D3" w:rsidTr="004D157C">
        <w:tc>
          <w:tcPr>
            <w:tcW w:w="445" w:type="dxa"/>
          </w:tcPr>
          <w:p w:rsidR="00FA3285" w:rsidRPr="007730D3" w:rsidRDefault="00FA3285" w:rsidP="00BC1E0A">
            <w:pPr>
              <w:keepNext/>
              <w:widowControl w:val="0"/>
              <w:tabs>
                <w:tab w:val="left" w:pos="16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0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91" w:type="dxa"/>
          </w:tcPr>
          <w:p w:rsidR="00FA3285" w:rsidRPr="007730D3" w:rsidRDefault="00FA3285" w:rsidP="00BC1E0A">
            <w:pPr>
              <w:pStyle w:val="210"/>
              <w:keepNext/>
              <w:shd w:val="clear" w:color="auto" w:fill="auto"/>
              <w:spacing w:before="0" w:after="0" w:line="240" w:lineRule="auto"/>
              <w:ind w:right="2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30D3">
              <w:rPr>
                <w:rFonts w:ascii="Times New Roman" w:hAnsi="Times New Roman"/>
                <w:sz w:val="24"/>
                <w:szCs w:val="24"/>
              </w:rPr>
              <w:t xml:space="preserve">Участие в расследовании случаев аварийности и травматизма на поднадзорных объектах.  Анализ материалов </w:t>
            </w:r>
            <w:proofErr w:type="spellStart"/>
            <w:proofErr w:type="gramStart"/>
            <w:r w:rsidRPr="007730D3">
              <w:rPr>
                <w:rFonts w:ascii="Times New Roman" w:hAnsi="Times New Roman"/>
                <w:sz w:val="24"/>
                <w:szCs w:val="24"/>
              </w:rPr>
              <w:t>рассле</w:t>
            </w:r>
            <w:r w:rsidR="004D157C">
              <w:rPr>
                <w:rFonts w:ascii="Times New Roman" w:hAnsi="Times New Roman"/>
                <w:sz w:val="24"/>
                <w:szCs w:val="24"/>
              </w:rPr>
              <w:t>-</w:t>
            </w:r>
            <w:r w:rsidRPr="007730D3">
              <w:rPr>
                <w:rFonts w:ascii="Times New Roman" w:hAnsi="Times New Roman"/>
                <w:sz w:val="24"/>
                <w:szCs w:val="24"/>
              </w:rPr>
              <w:lastRenderedPageBreak/>
              <w:t>дований</w:t>
            </w:r>
            <w:proofErr w:type="spellEnd"/>
            <w:proofErr w:type="gramEnd"/>
            <w:r w:rsidRPr="007730D3">
              <w:rPr>
                <w:rFonts w:ascii="Times New Roman" w:hAnsi="Times New Roman"/>
                <w:sz w:val="24"/>
                <w:szCs w:val="24"/>
              </w:rPr>
              <w:t xml:space="preserve"> аварий и </w:t>
            </w:r>
            <w:proofErr w:type="spellStart"/>
            <w:r w:rsidRPr="007730D3">
              <w:rPr>
                <w:rFonts w:ascii="Times New Roman" w:hAnsi="Times New Roman"/>
                <w:sz w:val="24"/>
                <w:szCs w:val="24"/>
              </w:rPr>
              <w:t>несчаст</w:t>
            </w:r>
            <w:r w:rsidR="00C977E5">
              <w:rPr>
                <w:rFonts w:ascii="Times New Roman" w:hAnsi="Times New Roman"/>
                <w:sz w:val="24"/>
                <w:szCs w:val="24"/>
              </w:rPr>
              <w:t>-</w:t>
            </w:r>
            <w:r w:rsidRPr="007730D3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7730D3">
              <w:rPr>
                <w:rFonts w:ascii="Times New Roman" w:hAnsi="Times New Roman"/>
                <w:sz w:val="24"/>
                <w:szCs w:val="24"/>
              </w:rPr>
              <w:t xml:space="preserve"> случаев, оценка достаточности мероприятий по их предотвращению</w:t>
            </w:r>
          </w:p>
        </w:tc>
        <w:tc>
          <w:tcPr>
            <w:tcW w:w="1134" w:type="dxa"/>
          </w:tcPr>
          <w:p w:rsidR="00FA3285" w:rsidRPr="007730D3" w:rsidRDefault="00FA3285" w:rsidP="00BC1E0A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0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126" w:type="dxa"/>
          </w:tcPr>
          <w:p w:rsidR="00FA3285" w:rsidRPr="007730D3" w:rsidRDefault="00FA3285" w:rsidP="00BC1E0A">
            <w:pPr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0D3">
              <w:rPr>
                <w:rFonts w:ascii="Times New Roman" w:hAnsi="Times New Roman" w:cs="Times New Roman"/>
                <w:sz w:val="24"/>
                <w:szCs w:val="24"/>
              </w:rPr>
              <w:t>Организации, эксплуатирующие объекты угольной промышленности</w:t>
            </w:r>
          </w:p>
        </w:tc>
        <w:tc>
          <w:tcPr>
            <w:tcW w:w="2835" w:type="dxa"/>
          </w:tcPr>
          <w:p w:rsidR="00FA3285" w:rsidRPr="007730D3" w:rsidRDefault="00FA3285" w:rsidP="00BC1E0A">
            <w:pPr>
              <w:pStyle w:val="210"/>
              <w:keepNext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0D3">
              <w:rPr>
                <w:rFonts w:ascii="Times New Roman" w:eastAsia="Calibri" w:hAnsi="Times New Roman"/>
                <w:sz w:val="24"/>
                <w:szCs w:val="24"/>
              </w:rPr>
              <w:t xml:space="preserve">Выявления причин, факторов и условий аварийности и травматизма. Сокращение количества </w:t>
            </w:r>
            <w:r w:rsidRPr="007730D3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аварий и случаев производственного травматизма</w:t>
            </w:r>
          </w:p>
        </w:tc>
      </w:tr>
      <w:tr w:rsidR="007730D3" w:rsidRPr="007730D3" w:rsidTr="004D157C">
        <w:tc>
          <w:tcPr>
            <w:tcW w:w="445" w:type="dxa"/>
          </w:tcPr>
          <w:p w:rsidR="00FA3285" w:rsidRPr="007730D3" w:rsidRDefault="00FA3285" w:rsidP="00BC1E0A">
            <w:pPr>
              <w:keepNext/>
              <w:widowControl w:val="0"/>
              <w:tabs>
                <w:tab w:val="left" w:pos="16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0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491" w:type="dxa"/>
          </w:tcPr>
          <w:p w:rsidR="00FA3285" w:rsidRPr="007730D3" w:rsidRDefault="00FA3285" w:rsidP="00BC1E0A">
            <w:pPr>
              <w:pStyle w:val="210"/>
              <w:keepNext/>
              <w:shd w:val="clear" w:color="auto" w:fill="auto"/>
              <w:spacing w:before="0" w:after="0" w:line="240" w:lineRule="auto"/>
              <w:ind w:right="2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30D3">
              <w:rPr>
                <w:rFonts w:ascii="Times New Roman" w:hAnsi="Times New Roman"/>
                <w:sz w:val="24"/>
                <w:szCs w:val="24"/>
              </w:rPr>
              <w:t xml:space="preserve">Заслушивание </w:t>
            </w:r>
            <w:proofErr w:type="gramStart"/>
            <w:r w:rsidRPr="007730D3">
              <w:rPr>
                <w:rFonts w:ascii="Times New Roman" w:hAnsi="Times New Roman"/>
                <w:sz w:val="24"/>
                <w:szCs w:val="24"/>
              </w:rPr>
              <w:t>руководите</w:t>
            </w:r>
            <w:r w:rsidR="00C977E5">
              <w:rPr>
                <w:rFonts w:ascii="Times New Roman" w:hAnsi="Times New Roman"/>
                <w:sz w:val="24"/>
                <w:szCs w:val="24"/>
              </w:rPr>
              <w:t>-</w:t>
            </w:r>
            <w:r w:rsidRPr="007730D3">
              <w:rPr>
                <w:rFonts w:ascii="Times New Roman" w:hAnsi="Times New Roman"/>
                <w:sz w:val="24"/>
                <w:szCs w:val="24"/>
              </w:rPr>
              <w:t>лей</w:t>
            </w:r>
            <w:proofErr w:type="gramEnd"/>
            <w:r w:rsidRPr="007730D3">
              <w:rPr>
                <w:rFonts w:ascii="Times New Roman" w:hAnsi="Times New Roman"/>
                <w:sz w:val="24"/>
                <w:szCs w:val="24"/>
              </w:rPr>
              <w:t xml:space="preserve"> поднадзорных пред</w:t>
            </w:r>
            <w:r w:rsidR="00C977E5">
              <w:rPr>
                <w:rFonts w:ascii="Times New Roman" w:hAnsi="Times New Roman"/>
                <w:sz w:val="24"/>
                <w:szCs w:val="24"/>
              </w:rPr>
              <w:t>-</w:t>
            </w:r>
            <w:r w:rsidRPr="007730D3">
              <w:rPr>
                <w:rFonts w:ascii="Times New Roman" w:hAnsi="Times New Roman"/>
                <w:sz w:val="24"/>
                <w:szCs w:val="24"/>
              </w:rPr>
              <w:t>приятий, на которых заре</w:t>
            </w:r>
            <w:r w:rsidR="00C977E5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7730D3">
              <w:rPr>
                <w:rFonts w:ascii="Times New Roman" w:hAnsi="Times New Roman"/>
                <w:sz w:val="24"/>
                <w:szCs w:val="24"/>
              </w:rPr>
              <w:t>гистрированы</w:t>
            </w:r>
            <w:proofErr w:type="spellEnd"/>
            <w:r w:rsidRPr="007730D3">
              <w:rPr>
                <w:rFonts w:ascii="Times New Roman" w:hAnsi="Times New Roman"/>
                <w:sz w:val="24"/>
                <w:szCs w:val="24"/>
              </w:rPr>
              <w:t xml:space="preserve"> случаи аварийности и смертельно</w:t>
            </w:r>
            <w:r w:rsidR="00C977E5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7730D3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 w:rsidRPr="007730D3">
              <w:rPr>
                <w:rFonts w:ascii="Times New Roman" w:hAnsi="Times New Roman"/>
                <w:sz w:val="24"/>
                <w:szCs w:val="24"/>
              </w:rPr>
              <w:t xml:space="preserve"> травматизма о мероприятиях по обеспечению безопасности при ведении работ</w:t>
            </w:r>
          </w:p>
        </w:tc>
        <w:tc>
          <w:tcPr>
            <w:tcW w:w="1134" w:type="dxa"/>
          </w:tcPr>
          <w:p w:rsidR="00FA3285" w:rsidRPr="007730D3" w:rsidRDefault="00FA3285" w:rsidP="00BC1E0A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0D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FA3285" w:rsidRPr="007730D3" w:rsidRDefault="00FA3285" w:rsidP="00BC1E0A">
            <w:pPr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0D3">
              <w:rPr>
                <w:rFonts w:ascii="Times New Roman" w:hAnsi="Times New Roman" w:cs="Times New Roman"/>
                <w:sz w:val="24"/>
                <w:szCs w:val="24"/>
              </w:rPr>
              <w:t>Организации, эксплуатирующие объекты угольной промышленности</w:t>
            </w:r>
          </w:p>
        </w:tc>
        <w:tc>
          <w:tcPr>
            <w:tcW w:w="2835" w:type="dxa"/>
          </w:tcPr>
          <w:p w:rsidR="00FA3285" w:rsidRPr="007730D3" w:rsidRDefault="00FA3285" w:rsidP="00BC1E0A">
            <w:pPr>
              <w:pStyle w:val="210"/>
              <w:keepNext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0D3">
              <w:rPr>
                <w:rFonts w:ascii="Times New Roman" w:eastAsia="Calibri" w:hAnsi="Times New Roman"/>
                <w:sz w:val="24"/>
                <w:szCs w:val="24"/>
              </w:rPr>
              <w:t>Предотвращение нарушения обязательных требований. Повышение информированности подконтрольных субъектов</w:t>
            </w:r>
          </w:p>
        </w:tc>
      </w:tr>
    </w:tbl>
    <w:p w:rsidR="00C11360" w:rsidRPr="00C11360" w:rsidRDefault="00C11360" w:rsidP="00BC1E0A">
      <w:pPr>
        <w:pStyle w:val="210"/>
        <w:keepNext/>
        <w:shd w:val="clear" w:color="auto" w:fill="auto"/>
        <w:spacing w:before="120" w:after="120" w:line="240" w:lineRule="auto"/>
        <w:ind w:right="278"/>
        <w:rPr>
          <w:b/>
          <w:bCs/>
          <w:sz w:val="26"/>
          <w:szCs w:val="26"/>
        </w:rPr>
      </w:pPr>
      <w:r w:rsidRPr="00B50704">
        <w:rPr>
          <w:b/>
          <w:bCs/>
          <w:sz w:val="26"/>
          <w:szCs w:val="26"/>
        </w:rPr>
        <w:t>8. Проект плана мероприятий по профилактике нарушений обязательных требований на 2021-2022 годы</w:t>
      </w:r>
    </w:p>
    <w:tbl>
      <w:tblPr>
        <w:tblStyle w:val="41"/>
        <w:tblW w:w="10031" w:type="dxa"/>
        <w:tblLayout w:type="fixed"/>
        <w:tblLook w:val="04A0" w:firstRow="1" w:lastRow="0" w:firstColumn="1" w:lastColumn="0" w:noHBand="0" w:noVBand="1"/>
      </w:tblPr>
      <w:tblGrid>
        <w:gridCol w:w="445"/>
        <w:gridCol w:w="3491"/>
        <w:gridCol w:w="1275"/>
        <w:gridCol w:w="2034"/>
        <w:gridCol w:w="2786"/>
      </w:tblGrid>
      <w:tr w:rsidR="007730D3" w:rsidRPr="007730D3" w:rsidTr="004D157C">
        <w:tc>
          <w:tcPr>
            <w:tcW w:w="445" w:type="dxa"/>
          </w:tcPr>
          <w:p w:rsidR="007730D3" w:rsidRPr="007730D3" w:rsidRDefault="007730D3" w:rsidP="00BC1E0A">
            <w:pPr>
              <w:keepNext/>
              <w:widowControl w:val="0"/>
              <w:tabs>
                <w:tab w:val="left" w:pos="16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0D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491" w:type="dxa"/>
          </w:tcPr>
          <w:p w:rsidR="007730D3" w:rsidRPr="007730D3" w:rsidRDefault="007730D3" w:rsidP="00BC1E0A">
            <w:pPr>
              <w:keepNext/>
              <w:widowControl w:val="0"/>
              <w:tabs>
                <w:tab w:val="left" w:pos="16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0D3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75" w:type="dxa"/>
          </w:tcPr>
          <w:p w:rsidR="007730D3" w:rsidRPr="007730D3" w:rsidRDefault="007730D3" w:rsidP="00BC1E0A">
            <w:pPr>
              <w:keepNext/>
              <w:widowControl w:val="0"/>
              <w:tabs>
                <w:tab w:val="left" w:pos="16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730D3">
              <w:rPr>
                <w:rFonts w:ascii="Times New Roman" w:hAnsi="Times New Roman" w:cs="Times New Roman"/>
                <w:sz w:val="20"/>
                <w:szCs w:val="20"/>
              </w:rPr>
              <w:t>Периодич-ность</w:t>
            </w:r>
            <w:proofErr w:type="spellEnd"/>
            <w:proofErr w:type="gramEnd"/>
            <w:r w:rsidRPr="007730D3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проведения</w:t>
            </w:r>
          </w:p>
        </w:tc>
        <w:tc>
          <w:tcPr>
            <w:tcW w:w="2034" w:type="dxa"/>
          </w:tcPr>
          <w:p w:rsidR="007730D3" w:rsidRPr="007730D3" w:rsidRDefault="007730D3" w:rsidP="00BC1E0A">
            <w:pPr>
              <w:keepNext/>
              <w:widowControl w:val="0"/>
              <w:tabs>
                <w:tab w:val="left" w:pos="16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0D3">
              <w:rPr>
                <w:rFonts w:ascii="Times New Roman" w:hAnsi="Times New Roman" w:cs="Times New Roman"/>
                <w:sz w:val="20"/>
                <w:szCs w:val="20"/>
              </w:rPr>
              <w:t>Поднадзорные субъекты</w:t>
            </w:r>
          </w:p>
        </w:tc>
        <w:tc>
          <w:tcPr>
            <w:tcW w:w="2786" w:type="dxa"/>
          </w:tcPr>
          <w:p w:rsidR="007730D3" w:rsidRPr="007730D3" w:rsidRDefault="007730D3" w:rsidP="00BC1E0A">
            <w:pPr>
              <w:keepNext/>
              <w:widowControl w:val="0"/>
              <w:tabs>
                <w:tab w:val="left" w:pos="16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0D3">
              <w:rPr>
                <w:rFonts w:ascii="Times New Roman" w:hAnsi="Times New Roman" w:cs="Times New Roman"/>
                <w:sz w:val="20"/>
                <w:szCs w:val="20"/>
              </w:rPr>
              <w:t>Ожидаемые результаты</w:t>
            </w:r>
          </w:p>
        </w:tc>
      </w:tr>
      <w:tr w:rsidR="007730D3" w:rsidRPr="007730D3" w:rsidTr="004D157C">
        <w:tc>
          <w:tcPr>
            <w:tcW w:w="445" w:type="dxa"/>
          </w:tcPr>
          <w:p w:rsidR="007730D3" w:rsidRPr="007730D3" w:rsidRDefault="007730D3" w:rsidP="00BC1E0A">
            <w:pPr>
              <w:keepNext/>
              <w:widowControl w:val="0"/>
              <w:tabs>
                <w:tab w:val="left" w:pos="16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0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1" w:type="dxa"/>
          </w:tcPr>
          <w:p w:rsidR="007730D3" w:rsidRPr="007730D3" w:rsidRDefault="007730D3" w:rsidP="00BC1E0A">
            <w:pPr>
              <w:keepNext/>
              <w:widowControl w:val="0"/>
              <w:tabs>
                <w:tab w:val="left" w:pos="16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0D3">
              <w:rPr>
                <w:rFonts w:ascii="Times New Roman" w:hAnsi="Times New Roman" w:cs="Times New Roman"/>
                <w:sz w:val="24"/>
                <w:szCs w:val="24"/>
              </w:rPr>
              <w:t>Рассмотрение устных и письменных обращений граждан и организаций по вопросам обязательных требований</w:t>
            </w:r>
          </w:p>
        </w:tc>
        <w:tc>
          <w:tcPr>
            <w:tcW w:w="1275" w:type="dxa"/>
          </w:tcPr>
          <w:p w:rsidR="007730D3" w:rsidRPr="007730D3" w:rsidRDefault="007730D3" w:rsidP="004D157C">
            <w:pPr>
              <w:keepNext/>
              <w:widowControl w:val="0"/>
              <w:tabs>
                <w:tab w:val="left" w:pos="16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0D3">
              <w:rPr>
                <w:rFonts w:ascii="Times New Roman" w:hAnsi="Times New Roman" w:cs="Times New Roman"/>
                <w:sz w:val="24"/>
                <w:szCs w:val="24"/>
              </w:rPr>
              <w:t>2021-2022 годы</w:t>
            </w:r>
          </w:p>
        </w:tc>
        <w:tc>
          <w:tcPr>
            <w:tcW w:w="2034" w:type="dxa"/>
          </w:tcPr>
          <w:p w:rsidR="007730D3" w:rsidRPr="007730D3" w:rsidRDefault="007730D3" w:rsidP="00BC1E0A">
            <w:pPr>
              <w:keepNext/>
              <w:widowControl w:val="0"/>
              <w:tabs>
                <w:tab w:val="left" w:pos="16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0D3">
              <w:rPr>
                <w:rFonts w:ascii="Times New Roman" w:hAnsi="Times New Roman" w:cs="Times New Roman"/>
                <w:sz w:val="24"/>
                <w:szCs w:val="24"/>
              </w:rPr>
              <w:t>Организации, эксплуатирующие объекты угольной промышленности</w:t>
            </w:r>
          </w:p>
        </w:tc>
        <w:tc>
          <w:tcPr>
            <w:tcW w:w="2786" w:type="dxa"/>
          </w:tcPr>
          <w:p w:rsidR="007730D3" w:rsidRPr="007730D3" w:rsidRDefault="007730D3" w:rsidP="00BC1E0A">
            <w:pPr>
              <w:keepNext/>
              <w:widowControl w:val="0"/>
              <w:tabs>
                <w:tab w:val="left" w:pos="16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0D3">
              <w:rPr>
                <w:rFonts w:ascii="Times New Roman" w:hAnsi="Times New Roman" w:cs="Times New Roman"/>
                <w:sz w:val="24"/>
                <w:szCs w:val="24"/>
              </w:rPr>
              <w:t>Повышение информированности руководства и персонала поднадзорных субъектов об обязательных требованиях</w:t>
            </w:r>
          </w:p>
        </w:tc>
      </w:tr>
      <w:tr w:rsidR="007730D3" w:rsidRPr="007730D3" w:rsidTr="004D157C">
        <w:tc>
          <w:tcPr>
            <w:tcW w:w="445" w:type="dxa"/>
          </w:tcPr>
          <w:p w:rsidR="007730D3" w:rsidRPr="007730D3" w:rsidRDefault="007730D3" w:rsidP="00BC1E0A">
            <w:pPr>
              <w:keepNext/>
              <w:widowControl w:val="0"/>
              <w:tabs>
                <w:tab w:val="left" w:pos="16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0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91" w:type="dxa"/>
          </w:tcPr>
          <w:p w:rsidR="007730D3" w:rsidRPr="007730D3" w:rsidRDefault="007730D3" w:rsidP="00BC1E0A">
            <w:pPr>
              <w:keepNext/>
              <w:widowControl w:val="0"/>
              <w:tabs>
                <w:tab w:val="left" w:pos="16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0D3">
              <w:rPr>
                <w:rFonts w:ascii="Times New Roman" w:hAnsi="Times New Roman" w:cs="Times New Roman"/>
                <w:sz w:val="24"/>
                <w:szCs w:val="24"/>
              </w:rPr>
              <w:t>Обобщение и анализ правоприменительной практики при осуществлении федерального государственного надзора в угольной промышленности</w:t>
            </w:r>
          </w:p>
        </w:tc>
        <w:tc>
          <w:tcPr>
            <w:tcW w:w="1275" w:type="dxa"/>
          </w:tcPr>
          <w:p w:rsidR="007730D3" w:rsidRPr="007730D3" w:rsidRDefault="007730D3" w:rsidP="004D157C">
            <w:pPr>
              <w:keepNext/>
              <w:widowControl w:val="0"/>
              <w:tabs>
                <w:tab w:val="left" w:pos="16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0D3">
              <w:rPr>
                <w:rFonts w:ascii="Times New Roman" w:hAnsi="Times New Roman" w:cs="Times New Roman"/>
                <w:sz w:val="24"/>
                <w:szCs w:val="24"/>
              </w:rPr>
              <w:t xml:space="preserve">Один раз в </w:t>
            </w:r>
            <w:r w:rsidR="00C977E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034" w:type="dxa"/>
          </w:tcPr>
          <w:p w:rsidR="007730D3" w:rsidRPr="007730D3" w:rsidRDefault="007730D3" w:rsidP="00BC1E0A">
            <w:pPr>
              <w:keepNext/>
              <w:widowControl w:val="0"/>
              <w:tabs>
                <w:tab w:val="left" w:pos="16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0D3">
              <w:rPr>
                <w:rFonts w:ascii="Times New Roman" w:hAnsi="Times New Roman" w:cs="Times New Roman"/>
                <w:sz w:val="24"/>
                <w:szCs w:val="24"/>
              </w:rPr>
              <w:t>Организации, эксплуатирующие объекты угольной промышленности</w:t>
            </w:r>
          </w:p>
        </w:tc>
        <w:tc>
          <w:tcPr>
            <w:tcW w:w="2786" w:type="dxa"/>
          </w:tcPr>
          <w:p w:rsidR="007730D3" w:rsidRPr="007730D3" w:rsidRDefault="007730D3" w:rsidP="00BC1E0A">
            <w:pPr>
              <w:keepNext/>
              <w:widowControl w:val="0"/>
              <w:tabs>
                <w:tab w:val="left" w:pos="16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0D3">
              <w:rPr>
                <w:rFonts w:ascii="Times New Roman" w:hAnsi="Times New Roman" w:cs="Times New Roman"/>
                <w:sz w:val="24"/>
                <w:szCs w:val="24"/>
              </w:rPr>
              <w:t>Повышение информативности руководства и персонала поднадзорных субъектов об обязательных требованиях</w:t>
            </w:r>
          </w:p>
        </w:tc>
      </w:tr>
      <w:tr w:rsidR="007730D3" w:rsidRPr="007730D3" w:rsidTr="004D157C">
        <w:tc>
          <w:tcPr>
            <w:tcW w:w="445" w:type="dxa"/>
          </w:tcPr>
          <w:p w:rsidR="007730D3" w:rsidRPr="007730D3" w:rsidRDefault="007730D3" w:rsidP="00BC1E0A">
            <w:pPr>
              <w:keepNext/>
              <w:widowControl w:val="0"/>
              <w:tabs>
                <w:tab w:val="left" w:pos="16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0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91" w:type="dxa"/>
          </w:tcPr>
          <w:p w:rsidR="007730D3" w:rsidRPr="007730D3" w:rsidRDefault="007730D3" w:rsidP="00BC1E0A">
            <w:pPr>
              <w:keepNext/>
              <w:widowControl w:val="0"/>
              <w:tabs>
                <w:tab w:val="left" w:pos="16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0D3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по обеспечению дальнейшего улучшения условий труда, повышения безопасности ведения горных работ, снижения аварийности и травматизма в угольной промышленности, поддержания боеготовности ВГСЧ на 2020-2023 годы</w:t>
            </w:r>
          </w:p>
        </w:tc>
        <w:tc>
          <w:tcPr>
            <w:tcW w:w="1275" w:type="dxa"/>
          </w:tcPr>
          <w:p w:rsidR="007730D3" w:rsidRPr="007730D3" w:rsidRDefault="007730D3" w:rsidP="004D157C">
            <w:pPr>
              <w:keepNext/>
              <w:widowControl w:val="0"/>
              <w:tabs>
                <w:tab w:val="left" w:pos="16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0D3">
              <w:rPr>
                <w:rFonts w:ascii="Times New Roman" w:hAnsi="Times New Roman" w:cs="Times New Roman"/>
                <w:sz w:val="24"/>
                <w:szCs w:val="24"/>
              </w:rPr>
              <w:t>2021-2022 годы</w:t>
            </w:r>
          </w:p>
        </w:tc>
        <w:tc>
          <w:tcPr>
            <w:tcW w:w="2034" w:type="dxa"/>
          </w:tcPr>
          <w:p w:rsidR="007730D3" w:rsidRPr="007730D3" w:rsidRDefault="007730D3" w:rsidP="00BC1E0A">
            <w:pPr>
              <w:keepNext/>
              <w:widowControl w:val="0"/>
              <w:tabs>
                <w:tab w:val="left" w:pos="16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0D3">
              <w:rPr>
                <w:rFonts w:ascii="Times New Roman" w:hAnsi="Times New Roman" w:cs="Times New Roman"/>
                <w:sz w:val="24"/>
                <w:szCs w:val="24"/>
              </w:rPr>
              <w:t>Организации, эксплуатирующие объекты угольной промышленности</w:t>
            </w:r>
          </w:p>
        </w:tc>
        <w:tc>
          <w:tcPr>
            <w:tcW w:w="2786" w:type="dxa"/>
          </w:tcPr>
          <w:p w:rsidR="007730D3" w:rsidRPr="007730D3" w:rsidRDefault="007730D3" w:rsidP="00BC1E0A">
            <w:pPr>
              <w:keepNext/>
              <w:widowControl w:val="0"/>
              <w:tabs>
                <w:tab w:val="left" w:pos="16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0D3">
              <w:rPr>
                <w:rFonts w:ascii="Times New Roman" w:hAnsi="Times New Roman" w:cs="Times New Roman"/>
                <w:sz w:val="24"/>
                <w:szCs w:val="24"/>
              </w:rPr>
              <w:t>Повышение информативности руководства и персонала поднадзорных субъектов об обязательных требованиях</w:t>
            </w:r>
          </w:p>
        </w:tc>
      </w:tr>
      <w:tr w:rsidR="007730D3" w:rsidRPr="007730D3" w:rsidTr="004D157C">
        <w:tc>
          <w:tcPr>
            <w:tcW w:w="445" w:type="dxa"/>
          </w:tcPr>
          <w:p w:rsidR="007730D3" w:rsidRPr="007730D3" w:rsidRDefault="00C977E5" w:rsidP="00BC1E0A">
            <w:pPr>
              <w:keepNext/>
              <w:widowControl w:val="0"/>
              <w:tabs>
                <w:tab w:val="left" w:pos="16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91" w:type="dxa"/>
          </w:tcPr>
          <w:p w:rsidR="007730D3" w:rsidRPr="007730D3" w:rsidRDefault="007730D3" w:rsidP="00BC1E0A">
            <w:pPr>
              <w:keepNext/>
              <w:widowControl w:val="0"/>
              <w:tabs>
                <w:tab w:val="left" w:pos="16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0D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семинаров и </w:t>
            </w:r>
            <w:proofErr w:type="spellStart"/>
            <w:r w:rsidRPr="007730D3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</w:p>
        </w:tc>
        <w:tc>
          <w:tcPr>
            <w:tcW w:w="1275" w:type="dxa"/>
          </w:tcPr>
          <w:p w:rsidR="007730D3" w:rsidRPr="007730D3" w:rsidRDefault="007730D3" w:rsidP="00BC1E0A">
            <w:pPr>
              <w:keepNext/>
              <w:widowControl w:val="0"/>
              <w:tabs>
                <w:tab w:val="left" w:pos="16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0D3">
              <w:rPr>
                <w:rFonts w:ascii="Times New Roman" w:hAnsi="Times New Roman" w:cs="Times New Roman"/>
                <w:sz w:val="24"/>
                <w:szCs w:val="24"/>
              </w:rPr>
              <w:t>2021-2022 годы</w:t>
            </w:r>
          </w:p>
        </w:tc>
        <w:tc>
          <w:tcPr>
            <w:tcW w:w="2034" w:type="dxa"/>
          </w:tcPr>
          <w:p w:rsidR="007730D3" w:rsidRPr="007730D3" w:rsidRDefault="007730D3" w:rsidP="00BC1E0A">
            <w:pPr>
              <w:keepNext/>
              <w:widowControl w:val="0"/>
              <w:tabs>
                <w:tab w:val="left" w:pos="16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0D3">
              <w:rPr>
                <w:rFonts w:ascii="Times New Roman" w:hAnsi="Times New Roman" w:cs="Times New Roman"/>
                <w:sz w:val="24"/>
                <w:szCs w:val="24"/>
              </w:rPr>
              <w:t>Организации, эксплуатирующие объекты угольной промышленности</w:t>
            </w:r>
          </w:p>
        </w:tc>
        <w:tc>
          <w:tcPr>
            <w:tcW w:w="2786" w:type="dxa"/>
          </w:tcPr>
          <w:p w:rsidR="007730D3" w:rsidRPr="007730D3" w:rsidRDefault="007730D3" w:rsidP="00BC1E0A">
            <w:pPr>
              <w:keepNext/>
              <w:widowControl w:val="0"/>
              <w:tabs>
                <w:tab w:val="left" w:pos="16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0D3">
              <w:rPr>
                <w:rFonts w:ascii="Times New Roman" w:hAnsi="Times New Roman" w:cs="Times New Roman"/>
                <w:sz w:val="24"/>
                <w:szCs w:val="24"/>
              </w:rPr>
              <w:t>Информирование руководства и персонала поднадзорных субъектов об обязательных требованиях</w:t>
            </w:r>
          </w:p>
        </w:tc>
      </w:tr>
    </w:tbl>
    <w:p w:rsidR="007730D3" w:rsidRPr="007730D3" w:rsidRDefault="007730D3" w:rsidP="00BC1E0A">
      <w:pPr>
        <w:keepNext/>
        <w:widowControl w:val="0"/>
        <w:tabs>
          <w:tab w:val="left" w:pos="1644"/>
        </w:tabs>
        <w:spacing w:line="276" w:lineRule="auto"/>
        <w:jc w:val="both"/>
        <w:rPr>
          <w:rFonts w:cs="Times New Roman"/>
          <w:sz w:val="24"/>
          <w:szCs w:val="24"/>
        </w:rPr>
      </w:pPr>
    </w:p>
    <w:p w:rsidR="004D157C" w:rsidRDefault="004D157C" w:rsidP="00BC1E0A">
      <w:pPr>
        <w:pStyle w:val="13"/>
        <w:keepNext/>
        <w:shd w:val="clear" w:color="auto" w:fill="auto"/>
        <w:spacing w:before="120" w:after="0" w:line="240" w:lineRule="auto"/>
        <w:rPr>
          <w:sz w:val="26"/>
          <w:szCs w:val="26"/>
        </w:rPr>
      </w:pPr>
    </w:p>
    <w:p w:rsidR="004D157C" w:rsidRDefault="004D157C" w:rsidP="00BC1E0A">
      <w:pPr>
        <w:pStyle w:val="13"/>
        <w:keepNext/>
        <w:shd w:val="clear" w:color="auto" w:fill="auto"/>
        <w:spacing w:before="120" w:after="0" w:line="240" w:lineRule="auto"/>
        <w:rPr>
          <w:sz w:val="26"/>
          <w:szCs w:val="26"/>
        </w:rPr>
      </w:pPr>
    </w:p>
    <w:p w:rsidR="004D157C" w:rsidRDefault="004D157C" w:rsidP="00BC1E0A">
      <w:pPr>
        <w:pStyle w:val="13"/>
        <w:keepNext/>
        <w:shd w:val="clear" w:color="auto" w:fill="auto"/>
        <w:spacing w:before="120" w:after="0" w:line="240" w:lineRule="auto"/>
        <w:rPr>
          <w:sz w:val="26"/>
          <w:szCs w:val="26"/>
        </w:rPr>
      </w:pPr>
    </w:p>
    <w:p w:rsidR="004D157C" w:rsidRDefault="004D157C" w:rsidP="00BC1E0A">
      <w:pPr>
        <w:pStyle w:val="13"/>
        <w:keepNext/>
        <w:shd w:val="clear" w:color="auto" w:fill="auto"/>
        <w:spacing w:before="120" w:after="0" w:line="240" w:lineRule="auto"/>
        <w:rPr>
          <w:sz w:val="26"/>
          <w:szCs w:val="26"/>
        </w:rPr>
      </w:pPr>
    </w:p>
    <w:p w:rsidR="000F5639" w:rsidRPr="000F5639" w:rsidRDefault="000F5639" w:rsidP="00BC1E0A">
      <w:pPr>
        <w:pStyle w:val="13"/>
        <w:keepNext/>
        <w:shd w:val="clear" w:color="auto" w:fill="auto"/>
        <w:spacing w:before="120" w:after="0" w:line="240" w:lineRule="auto"/>
        <w:rPr>
          <w:sz w:val="26"/>
          <w:szCs w:val="26"/>
        </w:rPr>
      </w:pPr>
      <w:r w:rsidRPr="000F5639">
        <w:rPr>
          <w:sz w:val="26"/>
          <w:szCs w:val="26"/>
        </w:rPr>
        <w:lastRenderedPageBreak/>
        <w:t>Федеральный государственный надзор</w:t>
      </w:r>
      <w:r w:rsidRPr="000F5639">
        <w:rPr>
          <w:rFonts w:eastAsia="Calibri"/>
          <w:sz w:val="26"/>
          <w:szCs w:val="26"/>
        </w:rPr>
        <w:t xml:space="preserve"> в </w:t>
      </w:r>
      <w:r w:rsidRPr="000F5639">
        <w:rPr>
          <w:sz w:val="26"/>
          <w:szCs w:val="26"/>
        </w:rPr>
        <w:t>горнорудной</w:t>
      </w:r>
      <w:r>
        <w:rPr>
          <w:sz w:val="26"/>
          <w:szCs w:val="26"/>
        </w:rPr>
        <w:t xml:space="preserve"> </w:t>
      </w:r>
      <w:r w:rsidRPr="000F5639">
        <w:rPr>
          <w:sz w:val="26"/>
          <w:szCs w:val="26"/>
        </w:rPr>
        <w:t>и нерудной промышленности</w:t>
      </w:r>
    </w:p>
    <w:p w:rsidR="000F5639" w:rsidRDefault="000F5639" w:rsidP="00BC1E0A">
      <w:pPr>
        <w:pStyle w:val="40"/>
        <w:keepNext/>
        <w:shd w:val="clear" w:color="auto" w:fill="auto"/>
        <w:tabs>
          <w:tab w:val="left" w:pos="2346"/>
        </w:tabs>
        <w:spacing w:after="0" w:line="240" w:lineRule="auto"/>
        <w:ind w:firstLine="0"/>
        <w:jc w:val="center"/>
        <w:rPr>
          <w:sz w:val="26"/>
          <w:szCs w:val="26"/>
        </w:rPr>
      </w:pPr>
      <w:r w:rsidRPr="00C11360">
        <w:rPr>
          <w:sz w:val="26"/>
          <w:szCs w:val="26"/>
        </w:rPr>
        <w:t xml:space="preserve">1. Краткий анализ </w:t>
      </w:r>
      <w:proofErr w:type="gramStart"/>
      <w:r w:rsidRPr="00C11360">
        <w:rPr>
          <w:sz w:val="26"/>
          <w:szCs w:val="26"/>
        </w:rPr>
        <w:t>текущего</w:t>
      </w:r>
      <w:proofErr w:type="gramEnd"/>
      <w:r w:rsidRPr="00C11360">
        <w:rPr>
          <w:sz w:val="26"/>
          <w:szCs w:val="26"/>
        </w:rPr>
        <w:t xml:space="preserve"> состоянии поднадзорной среды</w:t>
      </w:r>
      <w:r>
        <w:rPr>
          <w:sz w:val="26"/>
          <w:szCs w:val="26"/>
        </w:rPr>
        <w:t xml:space="preserve"> </w:t>
      </w:r>
    </w:p>
    <w:p w:rsidR="000F5639" w:rsidRPr="00C11360" w:rsidRDefault="000F5639" w:rsidP="00BC1E0A">
      <w:pPr>
        <w:pStyle w:val="40"/>
        <w:keepNext/>
        <w:shd w:val="clear" w:color="auto" w:fill="auto"/>
        <w:tabs>
          <w:tab w:val="left" w:pos="2346"/>
        </w:tabs>
        <w:spacing w:before="0" w:after="0" w:line="240" w:lineRule="auto"/>
        <w:ind w:firstLine="0"/>
        <w:jc w:val="center"/>
        <w:rPr>
          <w:b w:val="0"/>
          <w:sz w:val="26"/>
          <w:szCs w:val="26"/>
        </w:rPr>
      </w:pPr>
      <w:r w:rsidRPr="00C11360">
        <w:rPr>
          <w:b w:val="0"/>
          <w:sz w:val="26"/>
          <w:szCs w:val="26"/>
        </w:rPr>
        <w:t>(по состоянию на 31.12.2019).</w:t>
      </w:r>
    </w:p>
    <w:p w:rsidR="000F5639" w:rsidRPr="00D35D3D" w:rsidRDefault="000F5639" w:rsidP="00BC1E0A">
      <w:pPr>
        <w:keepNext/>
        <w:widowControl w:val="0"/>
        <w:ind w:firstLine="709"/>
        <w:jc w:val="both"/>
        <w:rPr>
          <w:rFonts w:eastAsia="Times New Roman" w:cs="Times New Roman"/>
          <w:color w:val="FF0000"/>
          <w:sz w:val="26"/>
          <w:szCs w:val="26"/>
          <w:lang w:eastAsia="ru-RU"/>
        </w:rPr>
      </w:pPr>
    </w:p>
    <w:p w:rsidR="000F5639" w:rsidRPr="00B50704" w:rsidRDefault="000F5639" w:rsidP="00BC1E0A">
      <w:pPr>
        <w:pStyle w:val="210"/>
        <w:keepNext/>
        <w:shd w:val="clear" w:color="auto" w:fill="auto"/>
        <w:spacing w:before="0" w:after="0" w:line="240" w:lineRule="auto"/>
        <w:ind w:right="340" w:firstLine="709"/>
        <w:jc w:val="both"/>
        <w:rPr>
          <w:sz w:val="26"/>
          <w:szCs w:val="26"/>
        </w:rPr>
      </w:pPr>
      <w:r w:rsidRPr="00B50704">
        <w:rPr>
          <w:sz w:val="26"/>
          <w:szCs w:val="26"/>
        </w:rPr>
        <w:t>Государственный контроль (надзор) на предприятиях горнорудной и нерудной промышленности в 2019 году осуществлялся на 68 организациях</w:t>
      </w:r>
      <w:r>
        <w:rPr>
          <w:sz w:val="26"/>
          <w:szCs w:val="26"/>
        </w:rPr>
        <w:t>,</w:t>
      </w:r>
      <w:r w:rsidRPr="00B50704">
        <w:rPr>
          <w:sz w:val="26"/>
          <w:szCs w:val="26"/>
        </w:rPr>
        <w:t xml:space="preserve"> эксплуатирующих 239 опасных производственных объектах</w:t>
      </w:r>
      <w:r w:rsidR="00842A14">
        <w:rPr>
          <w:sz w:val="26"/>
          <w:szCs w:val="26"/>
        </w:rPr>
        <w:t xml:space="preserve"> (далее – ОПО)</w:t>
      </w:r>
      <w:r w:rsidRPr="00B50704">
        <w:rPr>
          <w:sz w:val="26"/>
          <w:szCs w:val="26"/>
        </w:rPr>
        <w:t xml:space="preserve"> в том числе:</w:t>
      </w:r>
      <w:r>
        <w:rPr>
          <w:sz w:val="26"/>
          <w:szCs w:val="26"/>
        </w:rPr>
        <w:t xml:space="preserve"> </w:t>
      </w:r>
      <w:r w:rsidRPr="00B50704">
        <w:rPr>
          <w:sz w:val="26"/>
          <w:szCs w:val="26"/>
        </w:rPr>
        <w:t>карьеры – 201;</w:t>
      </w:r>
      <w:r>
        <w:rPr>
          <w:sz w:val="26"/>
          <w:szCs w:val="26"/>
        </w:rPr>
        <w:t xml:space="preserve"> </w:t>
      </w:r>
      <w:r w:rsidRPr="00B50704">
        <w:rPr>
          <w:sz w:val="26"/>
          <w:szCs w:val="26"/>
        </w:rPr>
        <w:t>подземные рудники – 13;</w:t>
      </w:r>
      <w:r>
        <w:rPr>
          <w:sz w:val="26"/>
          <w:szCs w:val="26"/>
        </w:rPr>
        <w:t xml:space="preserve"> </w:t>
      </w:r>
      <w:r w:rsidRPr="00B50704">
        <w:rPr>
          <w:sz w:val="26"/>
          <w:szCs w:val="26"/>
        </w:rPr>
        <w:t>обогатительные фабрики – 22.</w:t>
      </w:r>
    </w:p>
    <w:p w:rsidR="000F5639" w:rsidRPr="00B50704" w:rsidRDefault="000F5639" w:rsidP="00BC1E0A">
      <w:pPr>
        <w:pStyle w:val="210"/>
        <w:keepNext/>
        <w:shd w:val="clear" w:color="auto" w:fill="auto"/>
        <w:spacing w:before="0" w:after="0" w:line="240" w:lineRule="auto"/>
        <w:ind w:right="340" w:firstLine="709"/>
        <w:jc w:val="both"/>
        <w:rPr>
          <w:sz w:val="26"/>
          <w:szCs w:val="26"/>
        </w:rPr>
      </w:pPr>
      <w:r w:rsidRPr="00B50704">
        <w:rPr>
          <w:sz w:val="26"/>
          <w:szCs w:val="26"/>
        </w:rPr>
        <w:t xml:space="preserve">Объектов </w:t>
      </w:r>
      <w:r w:rsidRPr="00B50704">
        <w:rPr>
          <w:sz w:val="26"/>
          <w:szCs w:val="26"/>
          <w:lang w:val="en-US"/>
        </w:rPr>
        <w:t>I</w:t>
      </w:r>
      <w:r w:rsidRPr="00B50704">
        <w:rPr>
          <w:sz w:val="26"/>
          <w:szCs w:val="26"/>
        </w:rPr>
        <w:t xml:space="preserve"> класса опасности – 4.</w:t>
      </w:r>
    </w:p>
    <w:p w:rsidR="000F5639" w:rsidRPr="00B50704" w:rsidRDefault="000F5639" w:rsidP="00BC1E0A">
      <w:pPr>
        <w:pStyle w:val="210"/>
        <w:keepNext/>
        <w:shd w:val="clear" w:color="auto" w:fill="auto"/>
        <w:spacing w:before="0" w:after="0" w:line="240" w:lineRule="auto"/>
        <w:ind w:right="340" w:firstLine="709"/>
        <w:jc w:val="both"/>
        <w:rPr>
          <w:sz w:val="26"/>
          <w:szCs w:val="26"/>
        </w:rPr>
      </w:pPr>
      <w:r w:rsidRPr="00B50704">
        <w:rPr>
          <w:sz w:val="26"/>
          <w:szCs w:val="26"/>
        </w:rPr>
        <w:t>Под надзором за обращением взрывчатых материалов промышленного назначения находилось 74 организации, осуществляющих деятельность на 234 объектах, связанных с обращением ВМ: склады, погрузочно-разгрузочные площадки, полигоны, стационарные пункты изготовления взрывчатых веществ. Из них объектов I класса опасности - 6, II класса опасности - 13, III класса опасности - 37.</w:t>
      </w:r>
    </w:p>
    <w:p w:rsidR="000F5639" w:rsidRDefault="000F5639" w:rsidP="00BC1E0A">
      <w:pPr>
        <w:pStyle w:val="210"/>
        <w:keepNext/>
        <w:shd w:val="clear" w:color="auto" w:fill="auto"/>
        <w:spacing w:before="0" w:after="0" w:line="240" w:lineRule="auto"/>
        <w:ind w:right="340" w:firstLine="709"/>
        <w:jc w:val="both"/>
        <w:rPr>
          <w:sz w:val="26"/>
          <w:szCs w:val="26"/>
        </w:rPr>
      </w:pPr>
      <w:r w:rsidRPr="00B50704">
        <w:rPr>
          <w:sz w:val="26"/>
          <w:szCs w:val="26"/>
        </w:rPr>
        <w:t>Маркшейдерский контроль осуществлялся в отношении 101 организации.</w:t>
      </w:r>
    </w:p>
    <w:p w:rsidR="00300AFB" w:rsidRPr="00D2310E" w:rsidRDefault="00842A14" w:rsidP="00BC1E0A">
      <w:pPr>
        <w:pStyle w:val="210"/>
        <w:keepNext/>
        <w:shd w:val="clear" w:color="auto" w:fill="auto"/>
        <w:spacing w:before="0" w:after="0" w:line="240" w:lineRule="auto"/>
        <w:ind w:right="340" w:firstLine="709"/>
        <w:jc w:val="both"/>
        <w:rPr>
          <w:sz w:val="26"/>
          <w:szCs w:val="26"/>
        </w:rPr>
      </w:pPr>
      <w:proofErr w:type="gramStart"/>
      <w:r w:rsidRPr="00D2310E">
        <w:rPr>
          <w:sz w:val="26"/>
          <w:szCs w:val="26"/>
        </w:rPr>
        <w:t xml:space="preserve">Количество ОПО </w:t>
      </w:r>
      <w:r w:rsidRPr="00D2310E">
        <w:rPr>
          <w:iCs/>
          <w:sz w:val="26"/>
          <w:szCs w:val="26"/>
        </w:rPr>
        <w:t xml:space="preserve">предприятий, осуществляющих деятельность по извлечению золота, из золотосодержащих руд </w:t>
      </w:r>
      <w:r w:rsidRPr="00D2310E">
        <w:rPr>
          <w:sz w:val="26"/>
          <w:szCs w:val="26"/>
        </w:rPr>
        <w:t xml:space="preserve">на фабриках и </w:t>
      </w:r>
      <w:r w:rsidRPr="00D2310E">
        <w:rPr>
          <w:iCs/>
          <w:sz w:val="26"/>
          <w:szCs w:val="26"/>
        </w:rPr>
        <w:t xml:space="preserve">методом кучного выщелачивания составляет </w:t>
      </w:r>
      <w:r w:rsidR="00D2310E" w:rsidRPr="00D2310E">
        <w:rPr>
          <w:iCs/>
          <w:sz w:val="26"/>
          <w:szCs w:val="26"/>
        </w:rPr>
        <w:t>32 ОПО</w:t>
      </w:r>
      <w:r w:rsidRPr="00D2310E">
        <w:rPr>
          <w:iCs/>
          <w:sz w:val="26"/>
          <w:szCs w:val="26"/>
        </w:rPr>
        <w:t xml:space="preserve">, </w:t>
      </w:r>
      <w:r w:rsidR="00BB4856" w:rsidRPr="00D2310E">
        <w:rPr>
          <w:iCs/>
          <w:sz w:val="26"/>
          <w:szCs w:val="26"/>
        </w:rPr>
        <w:t>в том числе:</w:t>
      </w:r>
      <w:r w:rsidRPr="00D2310E">
        <w:rPr>
          <w:iCs/>
          <w:sz w:val="26"/>
          <w:szCs w:val="26"/>
        </w:rPr>
        <w:t xml:space="preserve"> </w:t>
      </w:r>
      <w:r w:rsidR="00D2310E" w:rsidRPr="00D2310E">
        <w:rPr>
          <w:iCs/>
          <w:sz w:val="26"/>
          <w:szCs w:val="26"/>
        </w:rPr>
        <w:t>8</w:t>
      </w:r>
      <w:r w:rsidRPr="00D2310E">
        <w:rPr>
          <w:iCs/>
          <w:sz w:val="26"/>
          <w:szCs w:val="26"/>
        </w:rPr>
        <w:t xml:space="preserve"> обогатительных фабрик </w:t>
      </w:r>
      <w:r w:rsidRPr="00D2310E">
        <w:rPr>
          <w:sz w:val="26"/>
          <w:szCs w:val="26"/>
        </w:rPr>
        <w:t>III класса опасности</w:t>
      </w:r>
      <w:r w:rsidR="00B0279A" w:rsidRPr="00D2310E">
        <w:rPr>
          <w:sz w:val="26"/>
          <w:szCs w:val="26"/>
        </w:rPr>
        <w:t xml:space="preserve">, </w:t>
      </w:r>
      <w:r w:rsidRPr="00D2310E">
        <w:rPr>
          <w:sz w:val="26"/>
          <w:szCs w:val="26"/>
        </w:rPr>
        <w:t xml:space="preserve"> </w:t>
      </w:r>
      <w:r w:rsidR="00D2310E" w:rsidRPr="00D2310E">
        <w:rPr>
          <w:sz w:val="26"/>
          <w:szCs w:val="26"/>
        </w:rPr>
        <w:t>4</w:t>
      </w:r>
      <w:r w:rsidR="00B0279A" w:rsidRPr="00D2310E">
        <w:rPr>
          <w:sz w:val="26"/>
          <w:szCs w:val="26"/>
        </w:rPr>
        <w:t xml:space="preserve"> складов химических реагентов 3</w:t>
      </w:r>
      <w:r w:rsidR="00D2310E" w:rsidRPr="00D2310E">
        <w:rPr>
          <w:sz w:val="26"/>
          <w:szCs w:val="26"/>
        </w:rPr>
        <w:t xml:space="preserve"> -</w:t>
      </w:r>
      <w:r w:rsidR="00B0279A" w:rsidRPr="00D2310E">
        <w:rPr>
          <w:sz w:val="26"/>
          <w:szCs w:val="26"/>
        </w:rPr>
        <w:t xml:space="preserve"> II класса</w:t>
      </w:r>
      <w:r w:rsidR="00D2310E" w:rsidRPr="00D2310E">
        <w:rPr>
          <w:sz w:val="26"/>
          <w:szCs w:val="26"/>
        </w:rPr>
        <w:t>,</w:t>
      </w:r>
      <w:r w:rsidR="00B0279A" w:rsidRPr="00D2310E">
        <w:rPr>
          <w:sz w:val="26"/>
          <w:szCs w:val="26"/>
        </w:rPr>
        <w:t xml:space="preserve"> 3 </w:t>
      </w:r>
      <w:r w:rsidR="00D2310E" w:rsidRPr="00D2310E">
        <w:rPr>
          <w:sz w:val="26"/>
          <w:szCs w:val="26"/>
        </w:rPr>
        <w:t xml:space="preserve">- </w:t>
      </w:r>
      <w:r w:rsidR="00B0279A" w:rsidRPr="00D2310E">
        <w:rPr>
          <w:sz w:val="26"/>
          <w:szCs w:val="26"/>
        </w:rPr>
        <w:t xml:space="preserve">III класса </w:t>
      </w:r>
      <w:r w:rsidR="00D2310E" w:rsidRPr="00D2310E">
        <w:rPr>
          <w:sz w:val="26"/>
          <w:szCs w:val="26"/>
        </w:rPr>
        <w:t xml:space="preserve"> и 1 IV класса </w:t>
      </w:r>
      <w:r w:rsidR="00B0279A" w:rsidRPr="00D2310E">
        <w:rPr>
          <w:sz w:val="26"/>
          <w:szCs w:val="26"/>
        </w:rPr>
        <w:t>опасности</w:t>
      </w:r>
      <w:r w:rsidR="00D2310E" w:rsidRPr="00D2310E">
        <w:rPr>
          <w:sz w:val="26"/>
          <w:szCs w:val="26"/>
        </w:rPr>
        <w:t>,</w:t>
      </w:r>
      <w:r w:rsidR="00BB4856" w:rsidRPr="00D2310E">
        <w:rPr>
          <w:sz w:val="26"/>
          <w:szCs w:val="26"/>
        </w:rPr>
        <w:t xml:space="preserve"> и </w:t>
      </w:r>
      <w:r w:rsidR="00D2310E" w:rsidRPr="00D2310E">
        <w:rPr>
          <w:sz w:val="26"/>
          <w:szCs w:val="26"/>
        </w:rPr>
        <w:t>8</w:t>
      </w:r>
      <w:r w:rsidR="00BB4856" w:rsidRPr="00D2310E">
        <w:rPr>
          <w:sz w:val="26"/>
          <w:szCs w:val="26"/>
        </w:rPr>
        <w:t xml:space="preserve"> участков кучного выщелачивания</w:t>
      </w:r>
      <w:r w:rsidR="00B0279A" w:rsidRPr="00D2310E">
        <w:rPr>
          <w:sz w:val="26"/>
          <w:szCs w:val="26"/>
        </w:rPr>
        <w:t xml:space="preserve"> </w:t>
      </w:r>
      <w:r w:rsidR="00BB4856" w:rsidRPr="00D2310E">
        <w:rPr>
          <w:sz w:val="26"/>
          <w:szCs w:val="26"/>
        </w:rPr>
        <w:t>III класса опасности</w:t>
      </w:r>
      <w:r w:rsidR="00D2310E" w:rsidRPr="00D2310E">
        <w:rPr>
          <w:sz w:val="26"/>
          <w:szCs w:val="26"/>
        </w:rPr>
        <w:t xml:space="preserve"> и др.</w:t>
      </w:r>
      <w:proofErr w:type="gramEnd"/>
    </w:p>
    <w:p w:rsidR="000F5639" w:rsidRDefault="000F5639" w:rsidP="00BC1E0A">
      <w:pPr>
        <w:pStyle w:val="40"/>
        <w:keepNext/>
        <w:shd w:val="clear" w:color="auto" w:fill="auto"/>
        <w:tabs>
          <w:tab w:val="left" w:pos="2713"/>
        </w:tabs>
        <w:spacing w:line="240" w:lineRule="auto"/>
        <w:ind w:firstLine="0"/>
        <w:jc w:val="center"/>
        <w:rPr>
          <w:sz w:val="26"/>
          <w:szCs w:val="26"/>
        </w:rPr>
      </w:pPr>
      <w:r w:rsidRPr="00B50704">
        <w:rPr>
          <w:sz w:val="26"/>
          <w:szCs w:val="26"/>
        </w:rPr>
        <w:t>2. Описание ключевых наиболее значимых рисков</w:t>
      </w:r>
    </w:p>
    <w:p w:rsidR="000F5639" w:rsidRPr="00B50704" w:rsidRDefault="000F5639" w:rsidP="00BC1E0A">
      <w:pPr>
        <w:pStyle w:val="210"/>
        <w:keepNext/>
        <w:shd w:val="clear" w:color="auto" w:fill="auto"/>
        <w:spacing w:before="0" w:after="0" w:line="240" w:lineRule="auto"/>
        <w:ind w:right="340" w:firstLine="709"/>
        <w:jc w:val="both"/>
        <w:rPr>
          <w:sz w:val="26"/>
          <w:szCs w:val="26"/>
        </w:rPr>
      </w:pPr>
      <w:r w:rsidRPr="00B50704">
        <w:rPr>
          <w:sz w:val="26"/>
          <w:szCs w:val="26"/>
        </w:rPr>
        <w:t>Ключевыми наиболее значимыми рисками возникновения аварий и смертельных несчастных случаев являются:</w:t>
      </w:r>
    </w:p>
    <w:p w:rsidR="000F5639" w:rsidRPr="00B50704" w:rsidRDefault="000F5639" w:rsidP="00BC1E0A">
      <w:pPr>
        <w:pStyle w:val="210"/>
        <w:keepNext/>
        <w:shd w:val="clear" w:color="auto" w:fill="auto"/>
        <w:spacing w:before="0" w:after="0" w:line="240" w:lineRule="auto"/>
        <w:ind w:right="20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50704">
        <w:rPr>
          <w:sz w:val="26"/>
          <w:szCs w:val="26"/>
        </w:rPr>
        <w:t>неэффективность и несоответствие требованиям законодательства систем управления промышленной безопасностью: не организовано материальное и финансовое обеспечение, отсутствует планирование мероприятий по снижению риска аварий, не установлен порядок обеспечения безопасности опытного применения технических устройств;</w:t>
      </w:r>
    </w:p>
    <w:p w:rsidR="000F5639" w:rsidRPr="00B50704" w:rsidRDefault="000F5639" w:rsidP="00BC1E0A">
      <w:pPr>
        <w:pStyle w:val="210"/>
        <w:keepNext/>
        <w:shd w:val="clear" w:color="auto" w:fill="auto"/>
        <w:spacing w:before="0" w:after="0" w:line="240" w:lineRule="auto"/>
        <w:ind w:right="20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50704">
        <w:rPr>
          <w:sz w:val="26"/>
          <w:szCs w:val="26"/>
        </w:rPr>
        <w:t>низкий уровень производственного контроля: не установлена ответственность руководителя, не разработан или нарушается график целевых проверок, отсутствует порядок принятия решений о проведении экспертиз промышленной безопасности;</w:t>
      </w:r>
    </w:p>
    <w:p w:rsidR="000F5639" w:rsidRPr="00B50704" w:rsidRDefault="000F5639" w:rsidP="00BC1E0A">
      <w:pPr>
        <w:pStyle w:val="210"/>
        <w:keepNext/>
        <w:shd w:val="clear" w:color="auto" w:fill="auto"/>
        <w:spacing w:before="0" w:after="0" w:line="240" w:lineRule="auto"/>
        <w:ind w:right="20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50704">
        <w:rPr>
          <w:sz w:val="26"/>
          <w:szCs w:val="26"/>
        </w:rPr>
        <w:t>производственный персонал не обучен порядку действий при авариях, вспомогательные горноспасательные команды не соответствуют действующим требованиям в вопросах организации и оснащения;</w:t>
      </w:r>
    </w:p>
    <w:p w:rsidR="000F5639" w:rsidRPr="00B50704" w:rsidRDefault="000F5639" w:rsidP="00BC1E0A">
      <w:pPr>
        <w:pStyle w:val="210"/>
        <w:keepNext/>
        <w:shd w:val="clear" w:color="auto" w:fill="auto"/>
        <w:spacing w:before="0" w:after="0" w:line="240" w:lineRule="auto"/>
        <w:ind w:right="20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50704">
        <w:rPr>
          <w:sz w:val="26"/>
          <w:szCs w:val="26"/>
        </w:rPr>
        <w:t>отсутствуют</w:t>
      </w:r>
      <w:r>
        <w:rPr>
          <w:sz w:val="26"/>
          <w:szCs w:val="26"/>
        </w:rPr>
        <w:t>,</w:t>
      </w:r>
      <w:r w:rsidRPr="00B50704">
        <w:rPr>
          <w:sz w:val="26"/>
          <w:szCs w:val="26"/>
        </w:rPr>
        <w:t xml:space="preserve"> либо не соответствуют действующим требованиям системы позиционирования работников на опасных производственных объектах ведения горных работ </w:t>
      </w:r>
      <w:r w:rsidRPr="00B50704">
        <w:rPr>
          <w:sz w:val="26"/>
          <w:szCs w:val="26"/>
          <w:lang w:val="en-US" w:bidi="en-US"/>
        </w:rPr>
        <w:t>I</w:t>
      </w:r>
      <w:r w:rsidRPr="00B50704">
        <w:rPr>
          <w:sz w:val="26"/>
          <w:szCs w:val="26"/>
          <w:lang w:bidi="en-US"/>
        </w:rPr>
        <w:t xml:space="preserve">, </w:t>
      </w:r>
      <w:r w:rsidRPr="00B50704">
        <w:rPr>
          <w:sz w:val="26"/>
          <w:szCs w:val="26"/>
        </w:rPr>
        <w:t>II класса опасности.</w:t>
      </w:r>
    </w:p>
    <w:p w:rsidR="000F5639" w:rsidRDefault="000F5639" w:rsidP="00BC1E0A">
      <w:pPr>
        <w:pStyle w:val="40"/>
        <w:keepNext/>
        <w:shd w:val="clear" w:color="auto" w:fill="auto"/>
        <w:tabs>
          <w:tab w:val="left" w:pos="2713"/>
        </w:tabs>
        <w:spacing w:line="240" w:lineRule="auto"/>
        <w:ind w:firstLine="0"/>
        <w:jc w:val="center"/>
        <w:rPr>
          <w:sz w:val="26"/>
          <w:szCs w:val="26"/>
        </w:rPr>
      </w:pPr>
      <w:r w:rsidRPr="00B50704">
        <w:rPr>
          <w:sz w:val="26"/>
          <w:szCs w:val="26"/>
        </w:rPr>
        <w:t>3. Текущие и ожидаемые тенденции, которые могут оказать воздействие на состояние поднадзорной среды</w:t>
      </w:r>
    </w:p>
    <w:p w:rsidR="000F5639" w:rsidRPr="00B50704" w:rsidRDefault="000F5639" w:rsidP="00BC1E0A">
      <w:pPr>
        <w:pStyle w:val="210"/>
        <w:keepNext/>
        <w:shd w:val="clear" w:color="auto" w:fill="auto"/>
        <w:spacing w:before="0" w:after="0" w:line="240" w:lineRule="auto"/>
        <w:ind w:right="200" w:firstLine="709"/>
        <w:jc w:val="both"/>
        <w:rPr>
          <w:sz w:val="26"/>
          <w:szCs w:val="26"/>
        </w:rPr>
      </w:pPr>
      <w:r w:rsidRPr="00B50704">
        <w:rPr>
          <w:sz w:val="26"/>
          <w:szCs w:val="26"/>
        </w:rPr>
        <w:t xml:space="preserve">В ближайшие годы решающее влияние на состояние поднадзорной среды будет оказывать совершенствование системы мониторинга и прогнозирования ЧС природного и техногенного характера и прежде всего оснащение ОПО системами позиционирования персонала (СПП) и доработка СПП в части функции </w:t>
      </w:r>
      <w:r w:rsidRPr="00B50704">
        <w:rPr>
          <w:sz w:val="26"/>
          <w:szCs w:val="26"/>
        </w:rPr>
        <w:lastRenderedPageBreak/>
        <w:t>обнаружения персонала под завалами.</w:t>
      </w:r>
    </w:p>
    <w:p w:rsidR="000F5639" w:rsidRDefault="000F5639" w:rsidP="00BC1E0A">
      <w:pPr>
        <w:pStyle w:val="50"/>
        <w:keepNext/>
        <w:shd w:val="clear" w:color="auto" w:fill="auto"/>
        <w:tabs>
          <w:tab w:val="left" w:pos="2213"/>
        </w:tabs>
        <w:spacing w:before="120" w:after="120" w:line="240" w:lineRule="auto"/>
        <w:jc w:val="center"/>
        <w:rPr>
          <w:sz w:val="26"/>
          <w:szCs w:val="26"/>
        </w:rPr>
      </w:pPr>
      <w:r w:rsidRPr="00B50704">
        <w:rPr>
          <w:sz w:val="26"/>
          <w:szCs w:val="26"/>
        </w:rPr>
        <w:t>4. Текущий уровень развития профилактических мероприятий</w:t>
      </w:r>
    </w:p>
    <w:p w:rsidR="0094308F" w:rsidRPr="003F5971" w:rsidRDefault="000F5639" w:rsidP="00BC1E0A">
      <w:pPr>
        <w:pStyle w:val="210"/>
        <w:keepNext/>
        <w:shd w:val="clear" w:color="auto" w:fill="auto"/>
        <w:spacing w:before="0" w:after="0" w:line="240" w:lineRule="auto"/>
        <w:ind w:right="200" w:firstLine="709"/>
        <w:jc w:val="both"/>
        <w:rPr>
          <w:sz w:val="26"/>
          <w:szCs w:val="26"/>
        </w:rPr>
      </w:pPr>
      <w:r w:rsidRPr="00B50704">
        <w:rPr>
          <w:sz w:val="26"/>
          <w:szCs w:val="26"/>
        </w:rPr>
        <w:t>Провод</w:t>
      </w:r>
      <w:r w:rsidR="0094308F">
        <w:rPr>
          <w:sz w:val="26"/>
          <w:szCs w:val="26"/>
        </w:rPr>
        <w:t>и</w:t>
      </w:r>
      <w:r w:rsidRPr="00B50704">
        <w:rPr>
          <w:sz w:val="26"/>
          <w:szCs w:val="26"/>
        </w:rPr>
        <w:t xml:space="preserve">тся постоянный анализ состояния промышленной безопасности на </w:t>
      </w:r>
      <w:r w:rsidRPr="003F5971">
        <w:rPr>
          <w:sz w:val="26"/>
          <w:szCs w:val="26"/>
        </w:rPr>
        <w:t>поднадзорных объектах</w:t>
      </w:r>
      <w:r w:rsidR="003F5971" w:rsidRPr="003F5971">
        <w:rPr>
          <w:sz w:val="26"/>
          <w:szCs w:val="26"/>
        </w:rPr>
        <w:t>, заслушивание руководителей поднадзорных предприятий, на которых зарегистрированы случаи аварийности и смертельного травматизма о мероприятиях по обеспечению безопасности при ведении работ.</w:t>
      </w:r>
    </w:p>
    <w:p w:rsidR="0094308F" w:rsidRPr="003F5971" w:rsidRDefault="0094308F" w:rsidP="00BC1E0A">
      <w:pPr>
        <w:pStyle w:val="210"/>
        <w:keepNext/>
        <w:shd w:val="clear" w:color="auto" w:fill="auto"/>
        <w:spacing w:before="0" w:after="0" w:line="240" w:lineRule="auto"/>
        <w:ind w:right="280" w:firstLine="709"/>
        <w:jc w:val="both"/>
        <w:rPr>
          <w:sz w:val="26"/>
          <w:szCs w:val="26"/>
        </w:rPr>
      </w:pPr>
      <w:r w:rsidRPr="003F5971">
        <w:rPr>
          <w:sz w:val="26"/>
          <w:szCs w:val="26"/>
        </w:rPr>
        <w:t xml:space="preserve">Информация о причинах и обстоятельствах случаев аварийности и травматизма и мероприятиях по их устранению направляется руководителям поднадзорных организаций. </w:t>
      </w:r>
    </w:p>
    <w:p w:rsidR="003F5971" w:rsidRPr="00B50704" w:rsidRDefault="003F5971" w:rsidP="00BC1E0A">
      <w:pPr>
        <w:pStyle w:val="210"/>
        <w:keepNext/>
        <w:shd w:val="clear" w:color="auto" w:fill="auto"/>
        <w:spacing w:before="0" w:after="0" w:line="240" w:lineRule="auto"/>
        <w:ind w:right="280" w:firstLine="709"/>
        <w:jc w:val="both"/>
        <w:rPr>
          <w:sz w:val="26"/>
          <w:szCs w:val="26"/>
        </w:rPr>
      </w:pPr>
      <w:r w:rsidRPr="003F5971">
        <w:rPr>
          <w:sz w:val="26"/>
          <w:szCs w:val="26"/>
        </w:rPr>
        <w:t>Оказывается консультативная помощь гражданам, юридическим лицам и индивидуальным предпринимателям по вопросам соблюдения обязательных требований.  В ответ на обращения граждан и организаций готовятся разъяснения требований промышленной безопасности по направлениям</w:t>
      </w:r>
      <w:r w:rsidRPr="00B50704">
        <w:rPr>
          <w:sz w:val="26"/>
          <w:szCs w:val="26"/>
        </w:rPr>
        <w:t xml:space="preserve"> деятельности Управления.</w:t>
      </w:r>
    </w:p>
    <w:p w:rsidR="0094308F" w:rsidRPr="003F5971" w:rsidRDefault="0094308F" w:rsidP="00BC1E0A">
      <w:pPr>
        <w:pStyle w:val="210"/>
        <w:keepNext/>
        <w:shd w:val="clear" w:color="auto" w:fill="auto"/>
        <w:spacing w:before="0" w:after="0" w:line="240" w:lineRule="auto"/>
        <w:ind w:right="200" w:firstLine="709"/>
        <w:jc w:val="both"/>
        <w:rPr>
          <w:sz w:val="26"/>
          <w:szCs w:val="26"/>
        </w:rPr>
      </w:pPr>
      <w:r w:rsidRPr="003F5971">
        <w:rPr>
          <w:sz w:val="26"/>
          <w:szCs w:val="26"/>
        </w:rPr>
        <w:t xml:space="preserve">На официальном сайте Управления размещается информация: о контрольно-надзорной деятельности, </w:t>
      </w:r>
      <w:r w:rsidR="00B539E3">
        <w:rPr>
          <w:sz w:val="26"/>
          <w:szCs w:val="26"/>
        </w:rPr>
        <w:t>информация</w:t>
      </w:r>
      <w:r w:rsidR="00F73295">
        <w:rPr>
          <w:sz w:val="26"/>
          <w:szCs w:val="26"/>
        </w:rPr>
        <w:t>,</w:t>
      </w:r>
      <w:r w:rsidR="00B539E3">
        <w:rPr>
          <w:sz w:val="26"/>
          <w:szCs w:val="26"/>
        </w:rPr>
        <w:t xml:space="preserve"> </w:t>
      </w:r>
      <w:r w:rsidRPr="003F5971">
        <w:rPr>
          <w:sz w:val="26"/>
          <w:szCs w:val="26"/>
        </w:rPr>
        <w:t>содержащая обязательные требования, об обстоятельствах и причинах аварий и несчастных случаев.</w:t>
      </w:r>
    </w:p>
    <w:p w:rsidR="0094308F" w:rsidRDefault="003F5971" w:rsidP="00BC1E0A">
      <w:pPr>
        <w:pStyle w:val="210"/>
        <w:keepNext/>
        <w:shd w:val="clear" w:color="auto" w:fill="auto"/>
        <w:spacing w:before="0" w:after="0" w:line="240" w:lineRule="auto"/>
        <w:ind w:right="200" w:firstLine="709"/>
        <w:jc w:val="both"/>
        <w:rPr>
          <w:sz w:val="26"/>
          <w:szCs w:val="26"/>
        </w:rPr>
      </w:pPr>
      <w:r w:rsidRPr="003F5971">
        <w:rPr>
          <w:sz w:val="26"/>
          <w:szCs w:val="26"/>
        </w:rPr>
        <w:t xml:space="preserve">Специалисты отдела государственного горного надзора принимают участие в: </w:t>
      </w:r>
      <w:r w:rsidR="0094308F" w:rsidRPr="003F5971">
        <w:rPr>
          <w:sz w:val="26"/>
          <w:szCs w:val="26"/>
        </w:rPr>
        <w:t>мероприятиях по обсуждению вопросов правоприменительной практики с подконтрольными субъектами</w:t>
      </w:r>
      <w:r w:rsidRPr="003F5971">
        <w:rPr>
          <w:sz w:val="26"/>
          <w:szCs w:val="26"/>
        </w:rPr>
        <w:t>. Участвуют в деятельности комиссий: по разработке месторождений полезных ископаемых Управления по недропользованию по Республике Саха (Якутия), Министерства промышленности и геологии Республики Саха (Якутия) по рассмотрению и согласованию проектной и технической документации на пользование недрами местного значения; Управления по недропользованию по Республике Саха (Якутия) по предоставлению права пользования участками недр, внесение изменений, дополнений в</w:t>
      </w:r>
      <w:r w:rsidRPr="00B50704">
        <w:rPr>
          <w:sz w:val="26"/>
          <w:szCs w:val="26"/>
        </w:rPr>
        <w:t xml:space="preserve"> лицензии и переоформлении лицензий, а также о досрочном прекращении право пользования недрами на территории РС (Я).</w:t>
      </w:r>
    </w:p>
    <w:p w:rsidR="000F5639" w:rsidRPr="00B50704" w:rsidRDefault="000F5639" w:rsidP="00BC1E0A">
      <w:pPr>
        <w:pStyle w:val="210"/>
        <w:keepNext/>
        <w:shd w:val="clear" w:color="auto" w:fill="auto"/>
        <w:spacing w:before="0" w:after="0" w:line="240" w:lineRule="auto"/>
        <w:ind w:right="280" w:firstLine="709"/>
        <w:jc w:val="both"/>
        <w:rPr>
          <w:sz w:val="26"/>
          <w:szCs w:val="26"/>
        </w:rPr>
      </w:pPr>
      <w:r w:rsidRPr="00B50704">
        <w:rPr>
          <w:sz w:val="26"/>
          <w:szCs w:val="26"/>
        </w:rPr>
        <w:t xml:space="preserve">В установленные сроки ежеквартально направляются в Федеральную службу по </w:t>
      </w:r>
      <w:proofErr w:type="gramStart"/>
      <w:r w:rsidRPr="00B50704">
        <w:rPr>
          <w:sz w:val="26"/>
          <w:szCs w:val="26"/>
        </w:rPr>
        <w:t>экологическому</w:t>
      </w:r>
      <w:proofErr w:type="gramEnd"/>
      <w:r w:rsidRPr="00B50704">
        <w:rPr>
          <w:sz w:val="26"/>
          <w:szCs w:val="26"/>
        </w:rPr>
        <w:t>, технологическому и атомному сведений о массовых взрывах, проведённых на территории Республики Саха (Якутия) и планируемых на следующий квартал.</w:t>
      </w:r>
    </w:p>
    <w:p w:rsidR="000F5639" w:rsidRDefault="000F5639" w:rsidP="00BC1E0A">
      <w:pPr>
        <w:keepNext/>
        <w:widowControl w:val="0"/>
        <w:tabs>
          <w:tab w:val="left" w:pos="2213"/>
        </w:tabs>
        <w:spacing w:before="120" w:after="120"/>
        <w:jc w:val="center"/>
        <w:rPr>
          <w:rFonts w:eastAsia="Times New Roman" w:cs="Times New Roman"/>
          <w:b/>
          <w:bCs/>
          <w:sz w:val="26"/>
          <w:szCs w:val="26"/>
        </w:rPr>
      </w:pPr>
      <w:r w:rsidRPr="00B50704">
        <w:rPr>
          <w:rFonts w:eastAsia="Times New Roman" w:cs="Times New Roman"/>
          <w:b/>
          <w:bCs/>
          <w:sz w:val="26"/>
          <w:szCs w:val="26"/>
        </w:rPr>
        <w:t>5. Отчетные показатели за 2020 год</w:t>
      </w:r>
      <w:r>
        <w:rPr>
          <w:rFonts w:eastAsia="Times New Roman" w:cs="Times New Roman"/>
          <w:b/>
          <w:bCs/>
          <w:sz w:val="26"/>
          <w:szCs w:val="26"/>
        </w:rPr>
        <w:t xml:space="preserve"> </w:t>
      </w:r>
      <w:r w:rsidRPr="00B50704">
        <w:rPr>
          <w:rFonts w:eastAsia="Times New Roman" w:cs="Times New Roman"/>
          <w:b/>
          <w:bCs/>
          <w:sz w:val="26"/>
          <w:szCs w:val="26"/>
        </w:rPr>
        <w:t>и проект отчетных показателей на 2021-2022 годы</w:t>
      </w:r>
    </w:p>
    <w:tbl>
      <w:tblPr>
        <w:tblStyle w:val="af"/>
        <w:tblW w:w="9676" w:type="dxa"/>
        <w:jc w:val="center"/>
        <w:tblLayout w:type="fixed"/>
        <w:tblLook w:val="04A0" w:firstRow="1" w:lastRow="0" w:firstColumn="1" w:lastColumn="0" w:noHBand="0" w:noVBand="1"/>
      </w:tblPr>
      <w:tblGrid>
        <w:gridCol w:w="2872"/>
        <w:gridCol w:w="976"/>
        <w:gridCol w:w="1984"/>
        <w:gridCol w:w="1985"/>
        <w:gridCol w:w="1859"/>
      </w:tblGrid>
      <w:tr w:rsidR="0066360C" w:rsidRPr="0066360C" w:rsidTr="00F73295">
        <w:trPr>
          <w:jc w:val="center"/>
        </w:trPr>
        <w:tc>
          <w:tcPr>
            <w:tcW w:w="2872" w:type="dxa"/>
            <w:vMerge w:val="restart"/>
            <w:vAlign w:val="center"/>
          </w:tcPr>
          <w:p w:rsidR="0066360C" w:rsidRPr="0066360C" w:rsidRDefault="0066360C" w:rsidP="00BC1E0A">
            <w:pPr>
              <w:pStyle w:val="210"/>
              <w:keepNext/>
              <w:shd w:val="clear" w:color="auto" w:fill="auto"/>
              <w:spacing w:before="0" w:after="0" w:line="240" w:lineRule="auto"/>
              <w:ind w:right="280"/>
              <w:rPr>
                <w:rFonts w:ascii="Times New Roman" w:hAnsi="Times New Roman"/>
                <w:sz w:val="22"/>
                <w:szCs w:val="22"/>
              </w:rPr>
            </w:pPr>
            <w:r w:rsidRPr="0066360C">
              <w:rPr>
                <w:rFonts w:ascii="Times New Roman" w:hAnsi="Times New Roman"/>
                <w:sz w:val="22"/>
                <w:szCs w:val="22"/>
              </w:rPr>
              <w:t>Показатель</w:t>
            </w:r>
          </w:p>
        </w:tc>
        <w:tc>
          <w:tcPr>
            <w:tcW w:w="6804" w:type="dxa"/>
            <w:gridSpan w:val="4"/>
            <w:vAlign w:val="center"/>
          </w:tcPr>
          <w:p w:rsidR="0066360C" w:rsidRPr="0066360C" w:rsidRDefault="0066360C" w:rsidP="00BC1E0A">
            <w:pPr>
              <w:pStyle w:val="210"/>
              <w:keepNext/>
              <w:shd w:val="clear" w:color="auto" w:fill="auto"/>
              <w:spacing w:before="0" w:after="0" w:line="240" w:lineRule="auto"/>
              <w:ind w:right="280"/>
              <w:rPr>
                <w:rFonts w:ascii="Times New Roman" w:hAnsi="Times New Roman"/>
                <w:sz w:val="22"/>
                <w:szCs w:val="22"/>
              </w:rPr>
            </w:pPr>
            <w:r w:rsidRPr="0066360C">
              <w:rPr>
                <w:rFonts w:ascii="Times New Roman" w:hAnsi="Times New Roman"/>
                <w:sz w:val="22"/>
                <w:szCs w:val="22"/>
              </w:rPr>
              <w:t>Период, год</w:t>
            </w:r>
          </w:p>
        </w:tc>
      </w:tr>
      <w:tr w:rsidR="0066360C" w:rsidRPr="0066360C" w:rsidTr="00F73295">
        <w:trPr>
          <w:jc w:val="center"/>
        </w:trPr>
        <w:tc>
          <w:tcPr>
            <w:tcW w:w="2872" w:type="dxa"/>
            <w:vMerge/>
            <w:vAlign w:val="center"/>
          </w:tcPr>
          <w:p w:rsidR="0066360C" w:rsidRPr="0066360C" w:rsidRDefault="0066360C" w:rsidP="00BC1E0A">
            <w:pPr>
              <w:pStyle w:val="210"/>
              <w:keepNext/>
              <w:shd w:val="clear" w:color="auto" w:fill="auto"/>
              <w:spacing w:before="0" w:after="0" w:line="240" w:lineRule="auto"/>
              <w:ind w:right="28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76" w:type="dxa"/>
            <w:vAlign w:val="center"/>
          </w:tcPr>
          <w:p w:rsidR="0066360C" w:rsidRPr="0066360C" w:rsidRDefault="0066360C" w:rsidP="00BC1E0A">
            <w:pPr>
              <w:pStyle w:val="210"/>
              <w:keepNext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66360C">
              <w:rPr>
                <w:rFonts w:ascii="Times New Roman" w:hAnsi="Times New Roman"/>
                <w:sz w:val="22"/>
                <w:szCs w:val="22"/>
              </w:rPr>
              <w:t>2019</w:t>
            </w:r>
          </w:p>
          <w:p w:rsidR="0066360C" w:rsidRPr="0066360C" w:rsidRDefault="0066360C" w:rsidP="00BC1E0A">
            <w:pPr>
              <w:pStyle w:val="210"/>
              <w:keepNext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66360C">
              <w:rPr>
                <w:rFonts w:ascii="Times New Roman" w:hAnsi="Times New Roman"/>
                <w:sz w:val="22"/>
                <w:szCs w:val="22"/>
              </w:rPr>
              <w:t>(факт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 w:rsidRPr="0066360C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984" w:type="dxa"/>
            <w:vAlign w:val="center"/>
          </w:tcPr>
          <w:p w:rsidR="0066360C" w:rsidRPr="0066360C" w:rsidRDefault="0066360C" w:rsidP="00BC1E0A">
            <w:pPr>
              <w:pStyle w:val="210"/>
              <w:keepNext/>
              <w:shd w:val="clear" w:color="auto" w:fill="auto"/>
              <w:spacing w:before="0" w:after="0" w:line="240" w:lineRule="auto"/>
              <w:ind w:right="280"/>
              <w:rPr>
                <w:rFonts w:ascii="Times New Roman" w:hAnsi="Times New Roman"/>
                <w:sz w:val="22"/>
                <w:szCs w:val="22"/>
              </w:rPr>
            </w:pPr>
            <w:r w:rsidRPr="0066360C"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1985" w:type="dxa"/>
            <w:vAlign w:val="center"/>
          </w:tcPr>
          <w:p w:rsidR="0066360C" w:rsidRPr="0066360C" w:rsidRDefault="0066360C" w:rsidP="00BC1E0A">
            <w:pPr>
              <w:pStyle w:val="210"/>
              <w:keepNext/>
              <w:shd w:val="clear" w:color="auto" w:fill="auto"/>
              <w:spacing w:before="0" w:after="0" w:line="240" w:lineRule="auto"/>
              <w:ind w:right="280"/>
              <w:rPr>
                <w:rFonts w:ascii="Times New Roman" w:hAnsi="Times New Roman"/>
                <w:sz w:val="22"/>
                <w:szCs w:val="22"/>
              </w:rPr>
            </w:pPr>
            <w:r w:rsidRPr="0066360C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1859" w:type="dxa"/>
            <w:vAlign w:val="center"/>
          </w:tcPr>
          <w:p w:rsidR="0066360C" w:rsidRPr="0066360C" w:rsidRDefault="0066360C" w:rsidP="00BC1E0A">
            <w:pPr>
              <w:pStyle w:val="210"/>
              <w:keepNext/>
              <w:shd w:val="clear" w:color="auto" w:fill="auto"/>
              <w:spacing w:before="0" w:after="0" w:line="240" w:lineRule="auto"/>
              <w:ind w:right="280"/>
              <w:rPr>
                <w:rFonts w:ascii="Times New Roman" w:hAnsi="Times New Roman"/>
                <w:sz w:val="22"/>
                <w:szCs w:val="22"/>
              </w:rPr>
            </w:pPr>
            <w:r w:rsidRPr="0066360C">
              <w:rPr>
                <w:rFonts w:ascii="Times New Roman" w:hAnsi="Times New Roman"/>
                <w:sz w:val="22"/>
                <w:szCs w:val="22"/>
              </w:rPr>
              <w:t>2022</w:t>
            </w:r>
          </w:p>
        </w:tc>
      </w:tr>
      <w:tr w:rsidR="0066360C" w:rsidRPr="0066360C" w:rsidTr="00F73295">
        <w:trPr>
          <w:jc w:val="center"/>
        </w:trPr>
        <w:tc>
          <w:tcPr>
            <w:tcW w:w="2872" w:type="dxa"/>
          </w:tcPr>
          <w:p w:rsidR="0066360C" w:rsidRPr="0066360C" w:rsidRDefault="0066360C" w:rsidP="00BC1E0A">
            <w:pPr>
              <w:pStyle w:val="210"/>
              <w:keepNext/>
              <w:shd w:val="clear" w:color="auto" w:fill="auto"/>
              <w:spacing w:before="0" w:after="0" w:line="240" w:lineRule="auto"/>
              <w:ind w:right="280"/>
              <w:rPr>
                <w:rFonts w:ascii="Times New Roman" w:hAnsi="Times New Roman"/>
                <w:szCs w:val="24"/>
              </w:rPr>
            </w:pPr>
            <w:r w:rsidRPr="0066360C">
              <w:rPr>
                <w:rFonts w:ascii="Times New Roman" w:hAnsi="Times New Roman"/>
                <w:szCs w:val="24"/>
              </w:rPr>
              <w:t xml:space="preserve">Количество несчастных случаев со смертельным исходом </w:t>
            </w:r>
          </w:p>
        </w:tc>
        <w:tc>
          <w:tcPr>
            <w:tcW w:w="976" w:type="dxa"/>
            <w:vAlign w:val="center"/>
          </w:tcPr>
          <w:p w:rsidR="0066360C" w:rsidRPr="0066360C" w:rsidRDefault="0066360C" w:rsidP="00BC1E0A">
            <w:pPr>
              <w:pStyle w:val="210"/>
              <w:keepNext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  <w:r w:rsidRPr="0066360C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66360C" w:rsidRPr="0066360C" w:rsidRDefault="00523054" w:rsidP="00BC1E0A">
            <w:pPr>
              <w:pStyle w:val="210"/>
              <w:keepNext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Снижение на 1 к предыду</w:t>
            </w:r>
            <w:r w:rsidR="0066360C" w:rsidRPr="0066360C">
              <w:rPr>
                <w:rFonts w:ascii="Times New Roman" w:hAnsi="Times New Roman"/>
                <w:szCs w:val="24"/>
              </w:rPr>
              <w:t>щему отчетному периоду</w:t>
            </w:r>
          </w:p>
        </w:tc>
        <w:tc>
          <w:tcPr>
            <w:tcW w:w="1985" w:type="dxa"/>
            <w:vAlign w:val="center"/>
          </w:tcPr>
          <w:p w:rsidR="0066360C" w:rsidRPr="0066360C" w:rsidRDefault="00523054" w:rsidP="00BC1E0A">
            <w:pPr>
              <w:pStyle w:val="210"/>
              <w:keepNext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Снижение на 1 к предыду</w:t>
            </w:r>
            <w:r w:rsidR="0066360C" w:rsidRPr="0066360C">
              <w:rPr>
                <w:rFonts w:ascii="Times New Roman" w:hAnsi="Times New Roman"/>
                <w:szCs w:val="24"/>
              </w:rPr>
              <w:t>щему отчетному периоду</w:t>
            </w:r>
          </w:p>
        </w:tc>
        <w:tc>
          <w:tcPr>
            <w:tcW w:w="1859" w:type="dxa"/>
            <w:vAlign w:val="center"/>
          </w:tcPr>
          <w:p w:rsidR="0066360C" w:rsidRPr="0066360C" w:rsidRDefault="00523054" w:rsidP="00BC1E0A">
            <w:pPr>
              <w:pStyle w:val="210"/>
              <w:keepNext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Снижение на 1 к предыду</w:t>
            </w:r>
            <w:r w:rsidR="0066360C" w:rsidRPr="0066360C">
              <w:rPr>
                <w:rFonts w:ascii="Times New Roman" w:hAnsi="Times New Roman"/>
                <w:szCs w:val="24"/>
              </w:rPr>
              <w:t>щему отчетному периоду</w:t>
            </w:r>
          </w:p>
        </w:tc>
      </w:tr>
    </w:tbl>
    <w:p w:rsidR="00F73295" w:rsidRDefault="00F73295" w:rsidP="00BC1E0A">
      <w:pPr>
        <w:pStyle w:val="50"/>
        <w:keepNext/>
        <w:shd w:val="clear" w:color="auto" w:fill="auto"/>
        <w:tabs>
          <w:tab w:val="left" w:pos="2213"/>
        </w:tabs>
        <w:spacing w:before="120" w:after="120" w:line="240" w:lineRule="auto"/>
        <w:jc w:val="center"/>
        <w:rPr>
          <w:sz w:val="26"/>
          <w:szCs w:val="26"/>
        </w:rPr>
      </w:pPr>
    </w:p>
    <w:p w:rsidR="00F73295" w:rsidRDefault="00F73295" w:rsidP="00BC1E0A">
      <w:pPr>
        <w:pStyle w:val="50"/>
        <w:keepNext/>
        <w:shd w:val="clear" w:color="auto" w:fill="auto"/>
        <w:tabs>
          <w:tab w:val="left" w:pos="2213"/>
        </w:tabs>
        <w:spacing w:before="120" w:after="120" w:line="240" w:lineRule="auto"/>
        <w:jc w:val="center"/>
        <w:rPr>
          <w:sz w:val="26"/>
          <w:szCs w:val="26"/>
        </w:rPr>
      </w:pPr>
    </w:p>
    <w:p w:rsidR="00F73295" w:rsidRDefault="00F73295" w:rsidP="00BC1E0A">
      <w:pPr>
        <w:pStyle w:val="50"/>
        <w:keepNext/>
        <w:shd w:val="clear" w:color="auto" w:fill="auto"/>
        <w:tabs>
          <w:tab w:val="left" w:pos="2213"/>
        </w:tabs>
        <w:spacing w:before="120" w:after="120" w:line="240" w:lineRule="auto"/>
        <w:jc w:val="center"/>
        <w:rPr>
          <w:sz w:val="26"/>
          <w:szCs w:val="26"/>
        </w:rPr>
      </w:pPr>
    </w:p>
    <w:p w:rsidR="00F73295" w:rsidRDefault="00F73295" w:rsidP="00BC1E0A">
      <w:pPr>
        <w:pStyle w:val="50"/>
        <w:keepNext/>
        <w:shd w:val="clear" w:color="auto" w:fill="auto"/>
        <w:tabs>
          <w:tab w:val="left" w:pos="2213"/>
        </w:tabs>
        <w:spacing w:before="120" w:after="120" w:line="240" w:lineRule="auto"/>
        <w:jc w:val="center"/>
        <w:rPr>
          <w:sz w:val="26"/>
          <w:szCs w:val="26"/>
        </w:rPr>
      </w:pPr>
    </w:p>
    <w:p w:rsidR="00F73295" w:rsidRDefault="00F73295" w:rsidP="00BC1E0A">
      <w:pPr>
        <w:pStyle w:val="50"/>
        <w:keepNext/>
        <w:shd w:val="clear" w:color="auto" w:fill="auto"/>
        <w:tabs>
          <w:tab w:val="left" w:pos="2213"/>
        </w:tabs>
        <w:spacing w:before="120" w:after="120" w:line="240" w:lineRule="auto"/>
        <w:jc w:val="center"/>
        <w:rPr>
          <w:sz w:val="26"/>
          <w:szCs w:val="26"/>
        </w:rPr>
      </w:pPr>
    </w:p>
    <w:p w:rsidR="000F5639" w:rsidRPr="00B50704" w:rsidRDefault="000F5639" w:rsidP="00BC1E0A">
      <w:pPr>
        <w:pStyle w:val="50"/>
        <w:keepNext/>
        <w:shd w:val="clear" w:color="auto" w:fill="auto"/>
        <w:tabs>
          <w:tab w:val="left" w:pos="2213"/>
        </w:tabs>
        <w:spacing w:before="120" w:after="120" w:line="240" w:lineRule="auto"/>
        <w:jc w:val="center"/>
        <w:rPr>
          <w:sz w:val="26"/>
          <w:szCs w:val="26"/>
        </w:rPr>
      </w:pPr>
      <w:r w:rsidRPr="00B50704">
        <w:rPr>
          <w:sz w:val="26"/>
          <w:szCs w:val="26"/>
        </w:rPr>
        <w:lastRenderedPageBreak/>
        <w:t>6. Перечень должностных лиц, ответственных за организацию и проведение профилактических мероприятий</w:t>
      </w:r>
    </w:p>
    <w:tbl>
      <w:tblPr>
        <w:tblStyle w:val="af"/>
        <w:tblW w:w="9747" w:type="dxa"/>
        <w:tblLook w:val="04A0" w:firstRow="1" w:lastRow="0" w:firstColumn="1" w:lastColumn="0" w:noHBand="0" w:noVBand="1"/>
      </w:tblPr>
      <w:tblGrid>
        <w:gridCol w:w="7905"/>
        <w:gridCol w:w="1842"/>
      </w:tblGrid>
      <w:tr w:rsidR="00523054" w:rsidRPr="00523054" w:rsidTr="00F73295">
        <w:tc>
          <w:tcPr>
            <w:tcW w:w="7905" w:type="dxa"/>
          </w:tcPr>
          <w:p w:rsidR="00523054" w:rsidRPr="00523054" w:rsidRDefault="00523054" w:rsidP="00BC1E0A">
            <w:pPr>
              <w:pStyle w:val="210"/>
              <w:keepNext/>
              <w:shd w:val="clear" w:color="auto" w:fill="auto"/>
              <w:spacing w:before="0" w:after="0" w:line="240" w:lineRule="auto"/>
              <w:ind w:right="280"/>
              <w:rPr>
                <w:rFonts w:ascii="Times New Roman" w:hAnsi="Times New Roman"/>
                <w:sz w:val="22"/>
                <w:szCs w:val="22"/>
              </w:rPr>
            </w:pPr>
            <w:r w:rsidRPr="00523054">
              <w:rPr>
                <w:rFonts w:ascii="Times New Roman" w:hAnsi="Times New Roman"/>
                <w:sz w:val="22"/>
                <w:szCs w:val="22"/>
              </w:rPr>
              <w:t>Ф.И.О., должность</w:t>
            </w:r>
          </w:p>
        </w:tc>
        <w:tc>
          <w:tcPr>
            <w:tcW w:w="1842" w:type="dxa"/>
          </w:tcPr>
          <w:p w:rsidR="00523054" w:rsidRPr="00523054" w:rsidRDefault="00523054" w:rsidP="00BC1E0A">
            <w:pPr>
              <w:pStyle w:val="210"/>
              <w:keepNext/>
              <w:shd w:val="clear" w:color="auto" w:fill="auto"/>
              <w:spacing w:before="0" w:after="0" w:line="240" w:lineRule="auto"/>
              <w:ind w:right="280"/>
              <w:rPr>
                <w:rFonts w:ascii="Times New Roman" w:hAnsi="Times New Roman"/>
                <w:sz w:val="22"/>
                <w:szCs w:val="22"/>
              </w:rPr>
            </w:pPr>
            <w:r w:rsidRPr="00523054">
              <w:rPr>
                <w:rFonts w:ascii="Times New Roman" w:hAnsi="Times New Roman"/>
                <w:sz w:val="22"/>
                <w:szCs w:val="22"/>
              </w:rPr>
              <w:t>Телефон</w:t>
            </w:r>
          </w:p>
        </w:tc>
      </w:tr>
      <w:tr w:rsidR="00523054" w:rsidRPr="00523054" w:rsidTr="00F73295">
        <w:tc>
          <w:tcPr>
            <w:tcW w:w="7905" w:type="dxa"/>
            <w:vAlign w:val="center"/>
          </w:tcPr>
          <w:p w:rsidR="00523054" w:rsidRPr="00523054" w:rsidRDefault="00523054" w:rsidP="00BC1E0A">
            <w:pPr>
              <w:pStyle w:val="ab"/>
              <w:keepNext/>
              <w:ind w:left="0" w:firstLine="0"/>
              <w:rPr>
                <w:rFonts w:ascii="Times New Roman" w:hAnsi="Times New Roman"/>
                <w:sz w:val="24"/>
              </w:rPr>
            </w:pPr>
            <w:proofErr w:type="spellStart"/>
            <w:r w:rsidRPr="00523054">
              <w:rPr>
                <w:rFonts w:ascii="Times New Roman" w:hAnsi="Times New Roman"/>
                <w:sz w:val="24"/>
              </w:rPr>
              <w:t>Пересыпкин</w:t>
            </w:r>
            <w:proofErr w:type="spellEnd"/>
            <w:r w:rsidRPr="00523054">
              <w:rPr>
                <w:rFonts w:ascii="Times New Roman" w:hAnsi="Times New Roman"/>
                <w:sz w:val="24"/>
              </w:rPr>
              <w:t xml:space="preserve"> Георгий Дмитриевич, начальник отдела государственного горного надзора</w:t>
            </w:r>
          </w:p>
        </w:tc>
        <w:tc>
          <w:tcPr>
            <w:tcW w:w="1842" w:type="dxa"/>
            <w:vAlign w:val="center"/>
          </w:tcPr>
          <w:p w:rsidR="00523054" w:rsidRPr="00523054" w:rsidRDefault="00523054" w:rsidP="00BC1E0A">
            <w:pPr>
              <w:pStyle w:val="ab"/>
              <w:keepNext/>
              <w:ind w:left="0" w:firstLine="0"/>
              <w:rPr>
                <w:rFonts w:ascii="Times New Roman" w:hAnsi="Times New Roman"/>
                <w:sz w:val="24"/>
              </w:rPr>
            </w:pPr>
            <w:r w:rsidRPr="00523054">
              <w:rPr>
                <w:rFonts w:ascii="Times New Roman" w:hAnsi="Times New Roman"/>
                <w:sz w:val="24"/>
              </w:rPr>
              <w:t>(4112) 42-26-31</w:t>
            </w:r>
          </w:p>
        </w:tc>
      </w:tr>
      <w:tr w:rsidR="00523054" w:rsidRPr="00523054" w:rsidTr="00F73295">
        <w:tc>
          <w:tcPr>
            <w:tcW w:w="7905" w:type="dxa"/>
            <w:vAlign w:val="center"/>
          </w:tcPr>
          <w:p w:rsidR="00523054" w:rsidRPr="00523054" w:rsidRDefault="00523054" w:rsidP="00BC1E0A">
            <w:pPr>
              <w:pStyle w:val="ab"/>
              <w:keepNext/>
              <w:ind w:left="0" w:firstLine="0"/>
              <w:rPr>
                <w:rFonts w:ascii="Times New Roman" w:hAnsi="Times New Roman"/>
                <w:sz w:val="24"/>
              </w:rPr>
            </w:pPr>
            <w:proofErr w:type="spellStart"/>
            <w:r w:rsidRPr="00523054">
              <w:rPr>
                <w:rFonts w:ascii="Times New Roman" w:hAnsi="Times New Roman"/>
                <w:sz w:val="24"/>
              </w:rPr>
              <w:t>Жирохов</w:t>
            </w:r>
            <w:proofErr w:type="spellEnd"/>
            <w:r w:rsidRPr="00523054">
              <w:rPr>
                <w:rFonts w:ascii="Times New Roman" w:hAnsi="Times New Roman"/>
                <w:sz w:val="24"/>
              </w:rPr>
              <w:t xml:space="preserve"> Петр Петрович, заместитель начальника отдела государственного горного надзора</w:t>
            </w:r>
          </w:p>
        </w:tc>
        <w:tc>
          <w:tcPr>
            <w:tcW w:w="1842" w:type="dxa"/>
            <w:vAlign w:val="center"/>
          </w:tcPr>
          <w:p w:rsidR="00523054" w:rsidRPr="00523054" w:rsidRDefault="00523054" w:rsidP="00BC1E0A">
            <w:pPr>
              <w:pStyle w:val="ab"/>
              <w:keepNext/>
              <w:ind w:left="0" w:firstLine="0"/>
              <w:rPr>
                <w:rFonts w:ascii="Times New Roman" w:hAnsi="Times New Roman"/>
                <w:sz w:val="24"/>
              </w:rPr>
            </w:pPr>
            <w:r w:rsidRPr="00523054">
              <w:rPr>
                <w:rFonts w:ascii="Times New Roman" w:hAnsi="Times New Roman"/>
                <w:sz w:val="24"/>
              </w:rPr>
              <w:t>(41136) 3-49-53</w:t>
            </w:r>
          </w:p>
        </w:tc>
      </w:tr>
      <w:tr w:rsidR="00523054" w:rsidRPr="00523054" w:rsidTr="00F73295">
        <w:tc>
          <w:tcPr>
            <w:tcW w:w="7905" w:type="dxa"/>
            <w:shd w:val="clear" w:color="auto" w:fill="auto"/>
            <w:vAlign w:val="center"/>
          </w:tcPr>
          <w:p w:rsidR="00523054" w:rsidRPr="00523054" w:rsidRDefault="00523054" w:rsidP="00BC1E0A">
            <w:pPr>
              <w:pStyle w:val="ab"/>
              <w:keepNext/>
              <w:ind w:left="0" w:firstLine="0"/>
              <w:rPr>
                <w:rFonts w:ascii="Times New Roman" w:hAnsi="Times New Roman"/>
                <w:sz w:val="24"/>
              </w:rPr>
            </w:pPr>
            <w:r w:rsidRPr="00523054">
              <w:rPr>
                <w:rFonts w:ascii="Times New Roman" w:hAnsi="Times New Roman"/>
                <w:sz w:val="24"/>
              </w:rPr>
              <w:t>Савченко Виталий Андреевич, главный государственный инспектор отдела государственного горного надзора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23054" w:rsidRPr="00523054" w:rsidRDefault="00523054" w:rsidP="00BC1E0A">
            <w:pPr>
              <w:pStyle w:val="ab"/>
              <w:keepNext/>
              <w:ind w:left="0" w:firstLine="0"/>
              <w:rPr>
                <w:rFonts w:ascii="Times New Roman" w:hAnsi="Times New Roman"/>
                <w:sz w:val="24"/>
              </w:rPr>
            </w:pPr>
            <w:r w:rsidRPr="00523054">
              <w:rPr>
                <w:rFonts w:ascii="Times New Roman" w:hAnsi="Times New Roman"/>
                <w:sz w:val="24"/>
              </w:rPr>
              <w:t>(4112) 42-26-31</w:t>
            </w:r>
          </w:p>
        </w:tc>
      </w:tr>
      <w:tr w:rsidR="00523054" w:rsidRPr="00523054" w:rsidTr="00F73295">
        <w:tc>
          <w:tcPr>
            <w:tcW w:w="7905" w:type="dxa"/>
            <w:vAlign w:val="center"/>
          </w:tcPr>
          <w:p w:rsidR="00523054" w:rsidRPr="00523054" w:rsidRDefault="00523054" w:rsidP="00BC1E0A">
            <w:pPr>
              <w:pStyle w:val="ab"/>
              <w:keepNext/>
              <w:ind w:left="0" w:firstLine="0"/>
              <w:rPr>
                <w:rFonts w:ascii="Times New Roman" w:hAnsi="Times New Roman"/>
                <w:sz w:val="24"/>
              </w:rPr>
            </w:pPr>
            <w:r w:rsidRPr="00523054">
              <w:rPr>
                <w:rFonts w:ascii="Times New Roman" w:hAnsi="Times New Roman"/>
                <w:sz w:val="24"/>
              </w:rPr>
              <w:t>Никитина Ирина Александровна, главный государственный инспектор отдела государственного горного надзора</w:t>
            </w:r>
          </w:p>
        </w:tc>
        <w:tc>
          <w:tcPr>
            <w:tcW w:w="1842" w:type="dxa"/>
            <w:vAlign w:val="center"/>
          </w:tcPr>
          <w:p w:rsidR="00523054" w:rsidRPr="00523054" w:rsidRDefault="00523054" w:rsidP="00BC1E0A">
            <w:pPr>
              <w:pStyle w:val="ab"/>
              <w:keepNext/>
              <w:ind w:left="0" w:firstLine="0"/>
              <w:rPr>
                <w:rFonts w:ascii="Times New Roman" w:hAnsi="Times New Roman"/>
                <w:sz w:val="24"/>
              </w:rPr>
            </w:pPr>
            <w:r w:rsidRPr="00523054">
              <w:rPr>
                <w:rFonts w:ascii="Times New Roman" w:hAnsi="Times New Roman"/>
                <w:sz w:val="24"/>
              </w:rPr>
              <w:t>(41145) 3-58-64</w:t>
            </w:r>
          </w:p>
        </w:tc>
      </w:tr>
      <w:tr w:rsidR="00523054" w:rsidRPr="00523054" w:rsidTr="00F73295">
        <w:tc>
          <w:tcPr>
            <w:tcW w:w="7905" w:type="dxa"/>
            <w:vAlign w:val="center"/>
          </w:tcPr>
          <w:p w:rsidR="00523054" w:rsidRPr="00523054" w:rsidRDefault="00523054" w:rsidP="00BC1E0A">
            <w:pPr>
              <w:pStyle w:val="ab"/>
              <w:keepNext/>
              <w:ind w:left="0" w:firstLine="0"/>
              <w:rPr>
                <w:rFonts w:ascii="Times New Roman" w:hAnsi="Times New Roman"/>
                <w:sz w:val="24"/>
              </w:rPr>
            </w:pPr>
            <w:r w:rsidRPr="00523054">
              <w:rPr>
                <w:rFonts w:ascii="Times New Roman" w:hAnsi="Times New Roman"/>
                <w:sz w:val="24"/>
              </w:rPr>
              <w:t>Светличный Иван Александрович, государственный инспектор отдела государственного горного надзора</w:t>
            </w:r>
          </w:p>
        </w:tc>
        <w:tc>
          <w:tcPr>
            <w:tcW w:w="1842" w:type="dxa"/>
            <w:vAlign w:val="center"/>
          </w:tcPr>
          <w:p w:rsidR="00523054" w:rsidRPr="00523054" w:rsidRDefault="00523054" w:rsidP="00BC1E0A">
            <w:pPr>
              <w:pStyle w:val="ab"/>
              <w:keepNext/>
              <w:ind w:left="0" w:firstLine="0"/>
              <w:rPr>
                <w:rFonts w:ascii="Times New Roman" w:hAnsi="Times New Roman"/>
                <w:sz w:val="24"/>
              </w:rPr>
            </w:pPr>
            <w:r w:rsidRPr="00523054">
              <w:rPr>
                <w:rFonts w:ascii="Times New Roman" w:hAnsi="Times New Roman"/>
                <w:sz w:val="24"/>
              </w:rPr>
              <w:t>(41145) 3-58-64</w:t>
            </w:r>
          </w:p>
        </w:tc>
      </w:tr>
      <w:tr w:rsidR="00523054" w:rsidRPr="00523054" w:rsidTr="00F73295">
        <w:tc>
          <w:tcPr>
            <w:tcW w:w="7905" w:type="dxa"/>
            <w:vAlign w:val="center"/>
          </w:tcPr>
          <w:p w:rsidR="00523054" w:rsidRPr="00523054" w:rsidRDefault="00523054" w:rsidP="00BC1E0A">
            <w:pPr>
              <w:pStyle w:val="ab"/>
              <w:keepNext/>
              <w:ind w:left="0" w:firstLine="0"/>
              <w:rPr>
                <w:rFonts w:ascii="Times New Roman" w:hAnsi="Times New Roman"/>
                <w:sz w:val="24"/>
              </w:rPr>
            </w:pPr>
            <w:r w:rsidRPr="00523054">
              <w:rPr>
                <w:rFonts w:ascii="Times New Roman" w:hAnsi="Times New Roman"/>
                <w:sz w:val="24"/>
              </w:rPr>
              <w:t>Петрухина Евдокия Геннадьевна, государственный инспектор отдела государственного горного надзора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23054" w:rsidRPr="00523054" w:rsidRDefault="00523054" w:rsidP="00BC1E0A">
            <w:pPr>
              <w:pStyle w:val="ab"/>
              <w:keepNext/>
              <w:ind w:left="0" w:firstLine="0"/>
              <w:rPr>
                <w:rFonts w:ascii="Times New Roman" w:hAnsi="Times New Roman"/>
                <w:sz w:val="24"/>
              </w:rPr>
            </w:pPr>
            <w:r w:rsidRPr="00523054">
              <w:rPr>
                <w:rFonts w:ascii="Times New Roman" w:hAnsi="Times New Roman"/>
                <w:sz w:val="24"/>
              </w:rPr>
              <w:t>(4112) 42-27-09</w:t>
            </w:r>
          </w:p>
        </w:tc>
      </w:tr>
      <w:tr w:rsidR="00523054" w:rsidRPr="00523054" w:rsidTr="00F73295">
        <w:tc>
          <w:tcPr>
            <w:tcW w:w="7905" w:type="dxa"/>
            <w:vAlign w:val="center"/>
          </w:tcPr>
          <w:p w:rsidR="00523054" w:rsidRPr="00523054" w:rsidRDefault="00523054" w:rsidP="00BC1E0A">
            <w:pPr>
              <w:pStyle w:val="ab"/>
              <w:keepNext/>
              <w:ind w:left="0" w:firstLine="0"/>
              <w:rPr>
                <w:rFonts w:ascii="Times New Roman" w:hAnsi="Times New Roman"/>
                <w:sz w:val="24"/>
              </w:rPr>
            </w:pPr>
            <w:r w:rsidRPr="00523054">
              <w:rPr>
                <w:rFonts w:ascii="Times New Roman" w:hAnsi="Times New Roman"/>
                <w:sz w:val="24"/>
              </w:rPr>
              <w:t xml:space="preserve">Федотов </w:t>
            </w:r>
            <w:proofErr w:type="spellStart"/>
            <w:r w:rsidRPr="00523054">
              <w:rPr>
                <w:rFonts w:ascii="Times New Roman" w:hAnsi="Times New Roman"/>
                <w:sz w:val="24"/>
              </w:rPr>
              <w:t>Дьулус</w:t>
            </w:r>
            <w:proofErr w:type="spellEnd"/>
            <w:r w:rsidRPr="00523054">
              <w:rPr>
                <w:rFonts w:ascii="Times New Roman" w:hAnsi="Times New Roman"/>
                <w:sz w:val="24"/>
              </w:rPr>
              <w:t xml:space="preserve"> Владимирович, государственный инспектор отдела государственного горного надзора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23054" w:rsidRPr="00523054" w:rsidRDefault="00523054" w:rsidP="00BC1E0A">
            <w:pPr>
              <w:pStyle w:val="ab"/>
              <w:keepNext/>
              <w:ind w:left="0" w:firstLine="0"/>
              <w:rPr>
                <w:rFonts w:ascii="Times New Roman" w:hAnsi="Times New Roman"/>
                <w:sz w:val="24"/>
              </w:rPr>
            </w:pPr>
            <w:r w:rsidRPr="00523054">
              <w:rPr>
                <w:rFonts w:ascii="Times New Roman" w:hAnsi="Times New Roman"/>
                <w:sz w:val="24"/>
              </w:rPr>
              <w:t>(4112) 42-27-09</w:t>
            </w:r>
          </w:p>
        </w:tc>
      </w:tr>
      <w:tr w:rsidR="00523054" w:rsidRPr="00523054" w:rsidTr="00F73295">
        <w:tc>
          <w:tcPr>
            <w:tcW w:w="7905" w:type="dxa"/>
            <w:vAlign w:val="center"/>
          </w:tcPr>
          <w:p w:rsidR="00523054" w:rsidRPr="00523054" w:rsidRDefault="00523054" w:rsidP="00BC1E0A">
            <w:pPr>
              <w:pStyle w:val="ab"/>
              <w:keepNext/>
              <w:ind w:left="0" w:firstLine="0"/>
              <w:rPr>
                <w:rFonts w:ascii="Times New Roman" w:hAnsi="Times New Roman"/>
                <w:sz w:val="24"/>
              </w:rPr>
            </w:pPr>
            <w:proofErr w:type="spellStart"/>
            <w:r w:rsidRPr="00523054">
              <w:rPr>
                <w:rFonts w:ascii="Times New Roman" w:hAnsi="Times New Roman"/>
                <w:sz w:val="24"/>
              </w:rPr>
              <w:t>Брылев</w:t>
            </w:r>
            <w:proofErr w:type="spellEnd"/>
            <w:r w:rsidRPr="00523054">
              <w:rPr>
                <w:rFonts w:ascii="Times New Roman" w:hAnsi="Times New Roman"/>
                <w:sz w:val="24"/>
              </w:rPr>
              <w:t xml:space="preserve"> Семен Александрович, государственный инспектор отдела государственного горного надзора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23054" w:rsidRPr="00523054" w:rsidRDefault="00523054" w:rsidP="00BC1E0A">
            <w:pPr>
              <w:pStyle w:val="ab"/>
              <w:keepNext/>
              <w:ind w:left="0" w:firstLine="0"/>
              <w:rPr>
                <w:rFonts w:ascii="Times New Roman" w:hAnsi="Times New Roman"/>
                <w:sz w:val="24"/>
              </w:rPr>
            </w:pPr>
            <w:r w:rsidRPr="00523054">
              <w:rPr>
                <w:rFonts w:ascii="Times New Roman" w:hAnsi="Times New Roman"/>
                <w:sz w:val="24"/>
              </w:rPr>
              <w:t>(41136) 3-49-53</w:t>
            </w:r>
          </w:p>
        </w:tc>
      </w:tr>
      <w:tr w:rsidR="00523054" w:rsidRPr="00523054" w:rsidTr="00F73295">
        <w:tc>
          <w:tcPr>
            <w:tcW w:w="7905" w:type="dxa"/>
            <w:vAlign w:val="center"/>
          </w:tcPr>
          <w:p w:rsidR="00523054" w:rsidRPr="00523054" w:rsidRDefault="00523054" w:rsidP="00BC1E0A">
            <w:pPr>
              <w:pStyle w:val="210"/>
              <w:keepNext/>
              <w:shd w:val="clear" w:color="auto" w:fill="auto"/>
              <w:spacing w:before="0" w:after="0" w:line="240" w:lineRule="auto"/>
              <w:ind w:right="280"/>
              <w:jc w:val="left"/>
              <w:rPr>
                <w:rFonts w:ascii="Times New Roman" w:hAnsi="Times New Roman"/>
                <w:szCs w:val="24"/>
              </w:rPr>
            </w:pPr>
            <w:r w:rsidRPr="00523054">
              <w:rPr>
                <w:rFonts w:ascii="Times New Roman" w:hAnsi="Times New Roman"/>
                <w:szCs w:val="24"/>
              </w:rPr>
              <w:t>Черкашин Сергей Геннадьевич, государственный инспектор отдела государственного горного надзора</w:t>
            </w:r>
          </w:p>
        </w:tc>
        <w:tc>
          <w:tcPr>
            <w:tcW w:w="1842" w:type="dxa"/>
            <w:vAlign w:val="center"/>
          </w:tcPr>
          <w:p w:rsidR="00523054" w:rsidRPr="00523054" w:rsidRDefault="00523054" w:rsidP="00BC1E0A">
            <w:pPr>
              <w:pStyle w:val="210"/>
              <w:keepNext/>
              <w:shd w:val="clear" w:color="auto" w:fill="auto"/>
              <w:spacing w:before="0" w:after="0" w:line="240" w:lineRule="auto"/>
              <w:ind w:right="280"/>
              <w:jc w:val="both"/>
              <w:rPr>
                <w:rFonts w:ascii="Times New Roman" w:hAnsi="Times New Roman"/>
                <w:szCs w:val="24"/>
              </w:rPr>
            </w:pPr>
            <w:r w:rsidRPr="00523054">
              <w:rPr>
                <w:rFonts w:ascii="Times New Roman" w:hAnsi="Times New Roman"/>
                <w:szCs w:val="24"/>
              </w:rPr>
              <w:t>(41136) 3-49-53</w:t>
            </w:r>
          </w:p>
        </w:tc>
      </w:tr>
    </w:tbl>
    <w:p w:rsidR="000F5639" w:rsidRDefault="000F5639" w:rsidP="00BC1E0A">
      <w:pPr>
        <w:pStyle w:val="210"/>
        <w:keepNext/>
        <w:shd w:val="clear" w:color="auto" w:fill="auto"/>
        <w:spacing w:before="120" w:after="120" w:line="240" w:lineRule="auto"/>
        <w:ind w:right="278"/>
        <w:rPr>
          <w:b/>
          <w:bCs/>
          <w:sz w:val="26"/>
          <w:szCs w:val="26"/>
        </w:rPr>
      </w:pPr>
      <w:r w:rsidRPr="00B50704">
        <w:rPr>
          <w:b/>
          <w:bCs/>
          <w:sz w:val="26"/>
          <w:szCs w:val="26"/>
        </w:rPr>
        <w:t>7. План мероприятий по профилактике нарушений обязательных требований на 2020 год</w:t>
      </w:r>
    </w:p>
    <w:tbl>
      <w:tblPr>
        <w:tblStyle w:val="af"/>
        <w:tblW w:w="1032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3515"/>
        <w:gridCol w:w="1304"/>
        <w:gridCol w:w="2239"/>
        <w:gridCol w:w="2694"/>
      </w:tblGrid>
      <w:tr w:rsidR="00523054" w:rsidRPr="00523054" w:rsidTr="00523054">
        <w:tc>
          <w:tcPr>
            <w:tcW w:w="568" w:type="dxa"/>
            <w:vAlign w:val="center"/>
          </w:tcPr>
          <w:p w:rsidR="00523054" w:rsidRPr="00523054" w:rsidRDefault="00523054" w:rsidP="00BC1E0A">
            <w:pPr>
              <w:pStyle w:val="210"/>
              <w:keepNext/>
              <w:shd w:val="clear" w:color="auto" w:fill="auto"/>
              <w:spacing w:before="0" w:after="0" w:line="240" w:lineRule="auto"/>
              <w:ind w:right="280"/>
              <w:rPr>
                <w:rFonts w:ascii="Times New Roman" w:hAnsi="Times New Roman"/>
                <w:sz w:val="22"/>
                <w:szCs w:val="22"/>
              </w:rPr>
            </w:pPr>
            <w:r w:rsidRPr="00523054">
              <w:rPr>
                <w:rFonts w:ascii="Times New Roman" w:hAnsi="Times New Roman"/>
                <w:sz w:val="22"/>
                <w:szCs w:val="22"/>
              </w:rPr>
              <w:t>№</w:t>
            </w:r>
          </w:p>
        </w:tc>
        <w:tc>
          <w:tcPr>
            <w:tcW w:w="3515" w:type="dxa"/>
            <w:vAlign w:val="center"/>
          </w:tcPr>
          <w:p w:rsidR="00523054" w:rsidRPr="00523054" w:rsidRDefault="00523054" w:rsidP="00BC1E0A">
            <w:pPr>
              <w:pStyle w:val="210"/>
              <w:keepNext/>
              <w:shd w:val="clear" w:color="auto" w:fill="auto"/>
              <w:spacing w:before="0" w:after="0" w:line="240" w:lineRule="auto"/>
              <w:ind w:right="280"/>
              <w:rPr>
                <w:rFonts w:ascii="Times New Roman" w:hAnsi="Times New Roman"/>
                <w:sz w:val="22"/>
                <w:szCs w:val="22"/>
              </w:rPr>
            </w:pPr>
            <w:r w:rsidRPr="00523054">
              <w:rPr>
                <w:rFonts w:ascii="Times New Roman" w:hAnsi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304" w:type="dxa"/>
            <w:vAlign w:val="center"/>
          </w:tcPr>
          <w:p w:rsidR="00523054" w:rsidRPr="00523054" w:rsidRDefault="00523054" w:rsidP="00BC1E0A">
            <w:pPr>
              <w:pStyle w:val="210"/>
              <w:keepNext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523054">
              <w:rPr>
                <w:rFonts w:ascii="Times New Roman" w:hAnsi="Times New Roman"/>
                <w:sz w:val="22"/>
                <w:szCs w:val="22"/>
              </w:rPr>
              <w:t>Периодичность проведения</w:t>
            </w:r>
          </w:p>
        </w:tc>
        <w:tc>
          <w:tcPr>
            <w:tcW w:w="2239" w:type="dxa"/>
            <w:vAlign w:val="center"/>
          </w:tcPr>
          <w:p w:rsidR="00523054" w:rsidRPr="00523054" w:rsidRDefault="00523054" w:rsidP="00BC1E0A">
            <w:pPr>
              <w:pStyle w:val="210"/>
              <w:keepNext/>
              <w:shd w:val="clear" w:color="auto" w:fill="auto"/>
              <w:spacing w:before="0" w:after="0" w:line="240" w:lineRule="auto"/>
              <w:ind w:right="280"/>
              <w:rPr>
                <w:rFonts w:ascii="Times New Roman" w:hAnsi="Times New Roman"/>
                <w:sz w:val="22"/>
                <w:szCs w:val="22"/>
              </w:rPr>
            </w:pPr>
            <w:r w:rsidRPr="00523054">
              <w:rPr>
                <w:rFonts w:ascii="Times New Roman" w:hAnsi="Times New Roman"/>
                <w:sz w:val="22"/>
                <w:szCs w:val="22"/>
              </w:rPr>
              <w:t>Поднадзорные субъекты</w:t>
            </w:r>
          </w:p>
        </w:tc>
        <w:tc>
          <w:tcPr>
            <w:tcW w:w="2694" w:type="dxa"/>
            <w:vAlign w:val="center"/>
          </w:tcPr>
          <w:p w:rsidR="00523054" w:rsidRPr="00523054" w:rsidRDefault="00523054" w:rsidP="00BC1E0A">
            <w:pPr>
              <w:pStyle w:val="210"/>
              <w:keepNext/>
              <w:shd w:val="clear" w:color="auto" w:fill="auto"/>
              <w:spacing w:before="0" w:after="0" w:line="240" w:lineRule="auto"/>
              <w:ind w:right="280"/>
              <w:rPr>
                <w:rFonts w:ascii="Times New Roman" w:hAnsi="Times New Roman"/>
                <w:sz w:val="22"/>
                <w:szCs w:val="22"/>
              </w:rPr>
            </w:pPr>
            <w:r w:rsidRPr="00523054">
              <w:rPr>
                <w:rFonts w:ascii="Times New Roman" w:hAnsi="Times New Roman"/>
                <w:sz w:val="22"/>
                <w:szCs w:val="22"/>
              </w:rPr>
              <w:t>Ожидаемые результаты</w:t>
            </w:r>
          </w:p>
        </w:tc>
      </w:tr>
      <w:tr w:rsidR="00523054" w:rsidRPr="00924E41" w:rsidTr="00523054">
        <w:tc>
          <w:tcPr>
            <w:tcW w:w="568" w:type="dxa"/>
          </w:tcPr>
          <w:p w:rsidR="00523054" w:rsidRPr="00924E41" w:rsidRDefault="00523054" w:rsidP="00BC1E0A">
            <w:pPr>
              <w:pStyle w:val="210"/>
              <w:keepNext/>
              <w:shd w:val="clear" w:color="auto" w:fill="auto"/>
              <w:spacing w:before="0" w:after="0" w:line="240" w:lineRule="auto"/>
              <w:ind w:right="280"/>
              <w:rPr>
                <w:rFonts w:ascii="Times New Roman" w:hAnsi="Times New Roman"/>
                <w:szCs w:val="24"/>
              </w:rPr>
            </w:pPr>
            <w:r w:rsidRPr="00924E4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515" w:type="dxa"/>
          </w:tcPr>
          <w:p w:rsidR="00523054" w:rsidRPr="00924E41" w:rsidRDefault="00523054" w:rsidP="00BC1E0A">
            <w:pPr>
              <w:pStyle w:val="ConsPlusTitle"/>
              <w:keepNext/>
              <w:rPr>
                <w:rFonts w:ascii="Times New Roman" w:hAnsi="Times New Roman"/>
                <w:b w:val="0"/>
                <w:szCs w:val="24"/>
              </w:rPr>
            </w:pPr>
            <w:r w:rsidRPr="00924E41">
              <w:rPr>
                <w:rFonts w:ascii="Times New Roman" w:hAnsi="Times New Roman"/>
                <w:b w:val="0"/>
                <w:szCs w:val="24"/>
              </w:rPr>
              <w:t>Организация работы по приему граждан, рассмотрению обращений граждан, в том числе  по вопросам полноты и актуальности перечней нормативных правовых актов</w:t>
            </w:r>
          </w:p>
        </w:tc>
        <w:tc>
          <w:tcPr>
            <w:tcW w:w="1304" w:type="dxa"/>
          </w:tcPr>
          <w:p w:rsidR="00523054" w:rsidRPr="00924E41" w:rsidRDefault="00523054" w:rsidP="00BC1E0A">
            <w:pPr>
              <w:pStyle w:val="210"/>
              <w:keepNext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  <w:r w:rsidRPr="00924E41">
              <w:rPr>
                <w:rFonts w:ascii="Times New Roman" w:hAnsi="Times New Roman"/>
                <w:szCs w:val="24"/>
              </w:rPr>
              <w:t>В течение года</w:t>
            </w:r>
          </w:p>
        </w:tc>
        <w:tc>
          <w:tcPr>
            <w:tcW w:w="2239" w:type="dxa"/>
          </w:tcPr>
          <w:p w:rsidR="00523054" w:rsidRPr="00924E41" w:rsidRDefault="00523054" w:rsidP="00BC1E0A">
            <w:pPr>
              <w:pStyle w:val="210"/>
              <w:keepNext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  <w:r w:rsidRPr="00924E41">
              <w:rPr>
                <w:rFonts w:ascii="Times New Roman" w:hAnsi="Times New Roman"/>
                <w:szCs w:val="24"/>
              </w:rPr>
              <w:t>Организации, эксплуатирующие объекты горнорудной и нерудной промышленности</w:t>
            </w:r>
          </w:p>
        </w:tc>
        <w:tc>
          <w:tcPr>
            <w:tcW w:w="2694" w:type="dxa"/>
          </w:tcPr>
          <w:p w:rsidR="00523054" w:rsidRPr="00924E41" w:rsidRDefault="00523054" w:rsidP="00BC1E0A">
            <w:pPr>
              <w:pStyle w:val="210"/>
              <w:keepNext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  <w:r w:rsidRPr="00924E41">
              <w:rPr>
                <w:rFonts w:ascii="Times New Roman" w:hAnsi="Times New Roman"/>
                <w:szCs w:val="24"/>
              </w:rPr>
              <w:t>Повышение правовой грамотности подконтрольных субъектов</w:t>
            </w:r>
          </w:p>
        </w:tc>
      </w:tr>
      <w:tr w:rsidR="00523054" w:rsidRPr="00924E41" w:rsidTr="00523054">
        <w:tc>
          <w:tcPr>
            <w:tcW w:w="568" w:type="dxa"/>
          </w:tcPr>
          <w:p w:rsidR="00523054" w:rsidRPr="00924E41" w:rsidRDefault="00523054" w:rsidP="00BC1E0A">
            <w:pPr>
              <w:pStyle w:val="210"/>
              <w:keepNext/>
              <w:shd w:val="clear" w:color="auto" w:fill="auto"/>
              <w:spacing w:before="0" w:after="0" w:line="240" w:lineRule="auto"/>
              <w:ind w:right="280"/>
              <w:rPr>
                <w:rFonts w:ascii="Times New Roman" w:hAnsi="Times New Roman"/>
                <w:szCs w:val="24"/>
              </w:rPr>
            </w:pPr>
            <w:r w:rsidRPr="00924E41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3515" w:type="dxa"/>
          </w:tcPr>
          <w:p w:rsidR="00523054" w:rsidRPr="00924E41" w:rsidRDefault="00523054" w:rsidP="00BC1E0A">
            <w:pPr>
              <w:pStyle w:val="210"/>
              <w:keepNext/>
              <w:shd w:val="clear" w:color="auto" w:fill="auto"/>
              <w:spacing w:before="0" w:after="0" w:line="240" w:lineRule="auto"/>
              <w:ind w:right="280"/>
              <w:jc w:val="left"/>
              <w:rPr>
                <w:rFonts w:ascii="Times New Roman" w:hAnsi="Times New Roman"/>
                <w:szCs w:val="24"/>
              </w:rPr>
            </w:pPr>
            <w:r w:rsidRPr="00924E41">
              <w:rPr>
                <w:rFonts w:ascii="Times New Roman" w:hAnsi="Times New Roman"/>
                <w:szCs w:val="24"/>
              </w:rPr>
              <w:t>Участие в мероприятиях по обсуждению вопросов правоприменительной практики с подконтрольными субъектами</w:t>
            </w:r>
          </w:p>
        </w:tc>
        <w:tc>
          <w:tcPr>
            <w:tcW w:w="1304" w:type="dxa"/>
          </w:tcPr>
          <w:p w:rsidR="00523054" w:rsidRPr="00924E41" w:rsidRDefault="00523054" w:rsidP="00BC1E0A">
            <w:pPr>
              <w:pStyle w:val="210"/>
              <w:keepNext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  <w:r w:rsidRPr="00924E41">
              <w:rPr>
                <w:rFonts w:ascii="Times New Roman" w:hAnsi="Times New Roman"/>
                <w:szCs w:val="24"/>
              </w:rPr>
              <w:t>Один раз в год</w:t>
            </w:r>
          </w:p>
        </w:tc>
        <w:tc>
          <w:tcPr>
            <w:tcW w:w="2239" w:type="dxa"/>
          </w:tcPr>
          <w:p w:rsidR="00523054" w:rsidRPr="00924E41" w:rsidRDefault="00523054" w:rsidP="00BC1E0A">
            <w:pPr>
              <w:pStyle w:val="210"/>
              <w:keepNext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  <w:r w:rsidRPr="00924E41">
              <w:rPr>
                <w:rFonts w:ascii="Times New Roman" w:hAnsi="Times New Roman"/>
                <w:szCs w:val="24"/>
              </w:rPr>
              <w:t>Организации, эксплуатирующие объекты горнорудной и нерудной промышленности</w:t>
            </w:r>
          </w:p>
        </w:tc>
        <w:tc>
          <w:tcPr>
            <w:tcW w:w="2694" w:type="dxa"/>
          </w:tcPr>
          <w:p w:rsidR="00523054" w:rsidRPr="00924E41" w:rsidRDefault="00523054" w:rsidP="00BC1E0A">
            <w:pPr>
              <w:pStyle w:val="210"/>
              <w:keepNext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  <w:r w:rsidRPr="00924E41">
              <w:rPr>
                <w:rFonts w:ascii="Times New Roman" w:hAnsi="Times New Roman"/>
                <w:szCs w:val="24"/>
              </w:rPr>
              <w:t>Единое понимание обязательных требований, повышение правовой грамотности, определение проблемных вопросов</w:t>
            </w:r>
          </w:p>
        </w:tc>
      </w:tr>
      <w:tr w:rsidR="00924E41" w:rsidRPr="00924E41" w:rsidTr="00523054">
        <w:tc>
          <w:tcPr>
            <w:tcW w:w="568" w:type="dxa"/>
          </w:tcPr>
          <w:p w:rsidR="00924E41" w:rsidRPr="00924E41" w:rsidRDefault="00924E41" w:rsidP="00BC1E0A">
            <w:pPr>
              <w:pStyle w:val="210"/>
              <w:keepNext/>
              <w:shd w:val="clear" w:color="auto" w:fill="auto"/>
              <w:spacing w:before="0" w:after="0" w:line="240" w:lineRule="auto"/>
              <w:ind w:right="280"/>
              <w:rPr>
                <w:rFonts w:ascii="Times New Roman" w:hAnsi="Times New Roman"/>
                <w:szCs w:val="24"/>
              </w:rPr>
            </w:pPr>
            <w:r w:rsidRPr="00924E41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3515" w:type="dxa"/>
          </w:tcPr>
          <w:p w:rsidR="00924E41" w:rsidRPr="00924E41" w:rsidRDefault="00924E41" w:rsidP="00BC1E0A">
            <w:pPr>
              <w:pStyle w:val="210"/>
              <w:keepNext/>
              <w:shd w:val="clear" w:color="auto" w:fill="auto"/>
              <w:spacing w:before="0" w:after="0" w:line="240" w:lineRule="auto"/>
              <w:ind w:right="280"/>
              <w:jc w:val="left"/>
              <w:rPr>
                <w:rFonts w:ascii="Times New Roman" w:hAnsi="Times New Roman"/>
                <w:szCs w:val="24"/>
              </w:rPr>
            </w:pPr>
            <w:r w:rsidRPr="00924E41">
              <w:rPr>
                <w:rFonts w:ascii="Times New Roman" w:hAnsi="Times New Roman"/>
                <w:szCs w:val="24"/>
              </w:rPr>
              <w:t>Участие в семинарах (</w:t>
            </w:r>
            <w:proofErr w:type="spellStart"/>
            <w:r w:rsidRPr="00924E41">
              <w:rPr>
                <w:rFonts w:ascii="Times New Roman" w:hAnsi="Times New Roman"/>
                <w:szCs w:val="24"/>
              </w:rPr>
              <w:t>вебинарах</w:t>
            </w:r>
            <w:proofErr w:type="spellEnd"/>
            <w:r w:rsidRPr="00924E41">
              <w:rPr>
                <w:rFonts w:ascii="Times New Roman" w:hAnsi="Times New Roman"/>
                <w:szCs w:val="24"/>
              </w:rPr>
              <w:t>), проводимых Федеральной службой по экологическому, технологическому и атомному надзору</w:t>
            </w:r>
          </w:p>
        </w:tc>
        <w:tc>
          <w:tcPr>
            <w:tcW w:w="1304" w:type="dxa"/>
          </w:tcPr>
          <w:p w:rsidR="00924E41" w:rsidRPr="00924E41" w:rsidRDefault="00924E41" w:rsidP="00BC1E0A">
            <w:pPr>
              <w:pStyle w:val="210"/>
              <w:keepNext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  <w:r w:rsidRPr="00924E41">
              <w:rPr>
                <w:rFonts w:ascii="Times New Roman" w:hAnsi="Times New Roman"/>
                <w:szCs w:val="24"/>
              </w:rPr>
              <w:t>В течение года</w:t>
            </w:r>
          </w:p>
        </w:tc>
        <w:tc>
          <w:tcPr>
            <w:tcW w:w="2239" w:type="dxa"/>
          </w:tcPr>
          <w:p w:rsidR="00924E41" w:rsidRPr="00924E41" w:rsidRDefault="00924E41" w:rsidP="00BC1E0A">
            <w:pPr>
              <w:pStyle w:val="ConsPlusTitle"/>
              <w:keepNext/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924E41">
              <w:rPr>
                <w:rFonts w:ascii="Times New Roman" w:hAnsi="Times New Roman"/>
                <w:b w:val="0"/>
                <w:szCs w:val="24"/>
              </w:rPr>
              <w:t xml:space="preserve">Работники территориальных органов </w:t>
            </w:r>
            <w:proofErr w:type="spellStart"/>
            <w:r w:rsidRPr="00924E41">
              <w:rPr>
                <w:rFonts w:ascii="Times New Roman" w:hAnsi="Times New Roman"/>
                <w:b w:val="0"/>
                <w:szCs w:val="24"/>
              </w:rPr>
              <w:t>Ростехнадзора</w:t>
            </w:r>
            <w:proofErr w:type="spellEnd"/>
          </w:p>
        </w:tc>
        <w:tc>
          <w:tcPr>
            <w:tcW w:w="2694" w:type="dxa"/>
          </w:tcPr>
          <w:p w:rsidR="00924E41" w:rsidRPr="00924E41" w:rsidRDefault="00924E41" w:rsidP="00BC1E0A">
            <w:pPr>
              <w:pStyle w:val="ConsPlusTitle"/>
              <w:keepNext/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924E41">
              <w:rPr>
                <w:rFonts w:ascii="Times New Roman" w:hAnsi="Times New Roman"/>
                <w:b w:val="0"/>
                <w:szCs w:val="24"/>
              </w:rPr>
              <w:t>Повышение правовой грамотности, единое понимание обязательных требований</w:t>
            </w:r>
          </w:p>
        </w:tc>
      </w:tr>
      <w:tr w:rsidR="00924E41" w:rsidRPr="00924E41" w:rsidTr="00523054">
        <w:tc>
          <w:tcPr>
            <w:tcW w:w="568" w:type="dxa"/>
          </w:tcPr>
          <w:p w:rsidR="00924E41" w:rsidRPr="00924E41" w:rsidRDefault="00924E41" w:rsidP="00BC1E0A">
            <w:pPr>
              <w:pStyle w:val="210"/>
              <w:keepNext/>
              <w:shd w:val="clear" w:color="auto" w:fill="auto"/>
              <w:spacing w:before="0" w:after="0" w:line="240" w:lineRule="auto"/>
              <w:ind w:right="280"/>
              <w:rPr>
                <w:rFonts w:ascii="Times New Roman" w:hAnsi="Times New Roman"/>
                <w:szCs w:val="24"/>
              </w:rPr>
            </w:pPr>
            <w:r w:rsidRPr="00924E41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3515" w:type="dxa"/>
          </w:tcPr>
          <w:p w:rsidR="00924E41" w:rsidRPr="00924E41" w:rsidRDefault="00924E41" w:rsidP="00BC1E0A">
            <w:pPr>
              <w:pStyle w:val="ConsPlusTitle"/>
              <w:keepNext/>
              <w:rPr>
                <w:rFonts w:ascii="Times New Roman" w:hAnsi="Times New Roman"/>
                <w:b w:val="0"/>
                <w:szCs w:val="24"/>
              </w:rPr>
            </w:pPr>
            <w:r w:rsidRPr="00924E41">
              <w:rPr>
                <w:rFonts w:ascii="Times New Roman" w:hAnsi="Times New Roman"/>
                <w:b w:val="0"/>
                <w:szCs w:val="24"/>
              </w:rPr>
              <w:t>Консультативная помощь гражданам, юридическим лицам и индивидуальным предпринимателям по вопросам соблюдения обязательных требований</w:t>
            </w:r>
          </w:p>
        </w:tc>
        <w:tc>
          <w:tcPr>
            <w:tcW w:w="1304" w:type="dxa"/>
          </w:tcPr>
          <w:p w:rsidR="00924E41" w:rsidRPr="00924E41" w:rsidRDefault="00924E41" w:rsidP="00BC1E0A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924E41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39" w:type="dxa"/>
          </w:tcPr>
          <w:p w:rsidR="00924E41" w:rsidRPr="00924E41" w:rsidRDefault="00924E41" w:rsidP="00BC1E0A">
            <w:pPr>
              <w:pStyle w:val="ConsPlusTitle"/>
              <w:keepNext/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924E41">
              <w:rPr>
                <w:rFonts w:ascii="Times New Roman" w:hAnsi="Times New Roman"/>
                <w:b w:val="0"/>
                <w:szCs w:val="24"/>
              </w:rPr>
              <w:t xml:space="preserve">Граждане, юридические лица и индивидуальные предприниматели </w:t>
            </w:r>
          </w:p>
        </w:tc>
        <w:tc>
          <w:tcPr>
            <w:tcW w:w="2694" w:type="dxa"/>
          </w:tcPr>
          <w:p w:rsidR="00924E41" w:rsidRPr="00924E41" w:rsidRDefault="00924E41" w:rsidP="00BC1E0A">
            <w:pPr>
              <w:pStyle w:val="ConsPlusTitle"/>
              <w:keepNext/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924E41">
              <w:rPr>
                <w:rFonts w:ascii="Times New Roman" w:hAnsi="Times New Roman"/>
                <w:b w:val="0"/>
                <w:szCs w:val="24"/>
              </w:rPr>
              <w:t>Повышение правовой грамотности подконтрольных субъектов</w:t>
            </w:r>
          </w:p>
        </w:tc>
      </w:tr>
      <w:tr w:rsidR="00924E41" w:rsidRPr="00924E41" w:rsidTr="00523054">
        <w:tc>
          <w:tcPr>
            <w:tcW w:w="568" w:type="dxa"/>
          </w:tcPr>
          <w:p w:rsidR="00924E41" w:rsidRPr="00924E41" w:rsidRDefault="00924E41" w:rsidP="00BC1E0A">
            <w:pPr>
              <w:pStyle w:val="210"/>
              <w:keepNext/>
              <w:shd w:val="clear" w:color="auto" w:fill="auto"/>
              <w:spacing w:before="0" w:after="0" w:line="240" w:lineRule="auto"/>
              <w:ind w:right="280"/>
              <w:rPr>
                <w:rFonts w:ascii="Times New Roman" w:hAnsi="Times New Roman"/>
                <w:szCs w:val="24"/>
              </w:rPr>
            </w:pPr>
            <w:r w:rsidRPr="00924E41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3515" w:type="dxa"/>
          </w:tcPr>
          <w:p w:rsidR="00924E41" w:rsidRPr="00924E41" w:rsidRDefault="00924E41" w:rsidP="00BC1E0A">
            <w:pPr>
              <w:pStyle w:val="ConsPlusTitle"/>
              <w:keepNext/>
              <w:rPr>
                <w:rFonts w:ascii="Times New Roman" w:hAnsi="Times New Roman"/>
                <w:b w:val="0"/>
                <w:szCs w:val="24"/>
              </w:rPr>
            </w:pPr>
            <w:r w:rsidRPr="00924E41">
              <w:rPr>
                <w:rFonts w:ascii="Times New Roman" w:hAnsi="Times New Roman"/>
                <w:b w:val="0"/>
                <w:szCs w:val="24"/>
              </w:rPr>
              <w:t xml:space="preserve">Размещение на официальном  </w:t>
            </w:r>
            <w:r w:rsidRPr="00924E41">
              <w:rPr>
                <w:rFonts w:ascii="Times New Roman" w:hAnsi="Times New Roman"/>
                <w:b w:val="0"/>
                <w:szCs w:val="24"/>
              </w:rPr>
              <w:lastRenderedPageBreak/>
              <w:t>сайте Управления информации о контрольно-надзорной деятельности (результаты проведенных проверок, отчеты о деятельности)</w:t>
            </w:r>
          </w:p>
        </w:tc>
        <w:tc>
          <w:tcPr>
            <w:tcW w:w="1304" w:type="dxa"/>
          </w:tcPr>
          <w:p w:rsidR="00924E41" w:rsidRPr="00924E41" w:rsidRDefault="00924E41" w:rsidP="00BC1E0A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924E41">
              <w:rPr>
                <w:rFonts w:ascii="Times New Roman" w:hAnsi="Times New Roman" w:cs="Times New Roman"/>
              </w:rPr>
              <w:lastRenderedPageBreak/>
              <w:t xml:space="preserve">В течение </w:t>
            </w:r>
            <w:r w:rsidRPr="00924E41">
              <w:rPr>
                <w:rFonts w:ascii="Times New Roman" w:hAnsi="Times New Roman" w:cs="Times New Roman"/>
              </w:rPr>
              <w:lastRenderedPageBreak/>
              <w:t>года</w:t>
            </w:r>
          </w:p>
        </w:tc>
        <w:tc>
          <w:tcPr>
            <w:tcW w:w="2239" w:type="dxa"/>
          </w:tcPr>
          <w:p w:rsidR="00924E41" w:rsidRPr="00924E41" w:rsidRDefault="00924E41" w:rsidP="00BC1E0A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924E41">
              <w:rPr>
                <w:rFonts w:ascii="Times New Roman" w:hAnsi="Times New Roman" w:cs="Times New Roman"/>
              </w:rPr>
              <w:lastRenderedPageBreak/>
              <w:t xml:space="preserve">Организации, </w:t>
            </w:r>
            <w:r w:rsidRPr="00924E41">
              <w:rPr>
                <w:rFonts w:ascii="Times New Roman" w:hAnsi="Times New Roman" w:cs="Times New Roman"/>
              </w:rPr>
              <w:lastRenderedPageBreak/>
              <w:t>эксплуатирующие объекты горнорудной и нерудной промышленности</w:t>
            </w:r>
          </w:p>
        </w:tc>
        <w:tc>
          <w:tcPr>
            <w:tcW w:w="2694" w:type="dxa"/>
          </w:tcPr>
          <w:p w:rsidR="00924E41" w:rsidRPr="00924E41" w:rsidRDefault="00924E41" w:rsidP="00BC1E0A">
            <w:pPr>
              <w:pStyle w:val="ConsPlusTitle"/>
              <w:keepNext/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924E41">
              <w:rPr>
                <w:rFonts w:ascii="Times New Roman" w:hAnsi="Times New Roman"/>
                <w:b w:val="0"/>
                <w:szCs w:val="24"/>
              </w:rPr>
              <w:lastRenderedPageBreak/>
              <w:t xml:space="preserve">Повышение </w:t>
            </w:r>
            <w:r w:rsidRPr="00924E41">
              <w:rPr>
                <w:rFonts w:ascii="Times New Roman" w:hAnsi="Times New Roman"/>
                <w:b w:val="0"/>
                <w:szCs w:val="24"/>
              </w:rPr>
              <w:lastRenderedPageBreak/>
              <w:t>информированности подконтрольных субъектов</w:t>
            </w:r>
          </w:p>
        </w:tc>
      </w:tr>
      <w:tr w:rsidR="00924E41" w:rsidRPr="00924E41" w:rsidTr="00523054">
        <w:tc>
          <w:tcPr>
            <w:tcW w:w="568" w:type="dxa"/>
          </w:tcPr>
          <w:p w:rsidR="00924E41" w:rsidRPr="00924E41" w:rsidRDefault="00924E41" w:rsidP="00BC1E0A">
            <w:pPr>
              <w:pStyle w:val="210"/>
              <w:keepNext/>
              <w:shd w:val="clear" w:color="auto" w:fill="auto"/>
              <w:spacing w:before="0" w:after="0" w:line="240" w:lineRule="auto"/>
              <w:ind w:right="280"/>
              <w:rPr>
                <w:rFonts w:ascii="Times New Roman" w:hAnsi="Times New Roman"/>
                <w:szCs w:val="24"/>
              </w:rPr>
            </w:pPr>
            <w:r w:rsidRPr="00924E41">
              <w:rPr>
                <w:rFonts w:ascii="Times New Roman" w:hAnsi="Times New Roman"/>
                <w:szCs w:val="24"/>
              </w:rPr>
              <w:lastRenderedPageBreak/>
              <w:t>6</w:t>
            </w:r>
          </w:p>
        </w:tc>
        <w:tc>
          <w:tcPr>
            <w:tcW w:w="3515" w:type="dxa"/>
          </w:tcPr>
          <w:p w:rsidR="00924E41" w:rsidRPr="00924E41" w:rsidRDefault="00924E41" w:rsidP="00BC1E0A">
            <w:pPr>
              <w:pStyle w:val="ConsPlusTitle"/>
              <w:keepNext/>
              <w:rPr>
                <w:rFonts w:ascii="Times New Roman" w:hAnsi="Times New Roman"/>
                <w:b w:val="0"/>
                <w:szCs w:val="24"/>
              </w:rPr>
            </w:pPr>
            <w:r w:rsidRPr="00924E41">
              <w:rPr>
                <w:rFonts w:ascii="Times New Roman" w:hAnsi="Times New Roman"/>
                <w:b w:val="0"/>
                <w:szCs w:val="24"/>
              </w:rPr>
              <w:t>Информирование поднадзорных организаций об обстоятельствах и причинах аварий и несчастных случаев, в том числе путем размещения информации на официальном сайте Управления</w:t>
            </w:r>
          </w:p>
        </w:tc>
        <w:tc>
          <w:tcPr>
            <w:tcW w:w="1304" w:type="dxa"/>
          </w:tcPr>
          <w:p w:rsidR="00924E41" w:rsidRPr="00924E41" w:rsidRDefault="00924E41" w:rsidP="00BC1E0A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924E41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39" w:type="dxa"/>
          </w:tcPr>
          <w:p w:rsidR="00924E41" w:rsidRPr="00924E41" w:rsidRDefault="00924E41" w:rsidP="00BC1E0A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924E41">
              <w:rPr>
                <w:rFonts w:ascii="Times New Roman" w:hAnsi="Times New Roman" w:cs="Times New Roman"/>
              </w:rPr>
              <w:t>Организации, эксплуатирующие объекты горнорудной и нерудной промышленности</w:t>
            </w:r>
          </w:p>
        </w:tc>
        <w:tc>
          <w:tcPr>
            <w:tcW w:w="2694" w:type="dxa"/>
          </w:tcPr>
          <w:p w:rsidR="00924E41" w:rsidRPr="00924E41" w:rsidRDefault="00924E41" w:rsidP="00BC1E0A">
            <w:pPr>
              <w:pStyle w:val="ConsPlusTitle"/>
              <w:keepNext/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924E41">
              <w:rPr>
                <w:rFonts w:ascii="Times New Roman" w:hAnsi="Times New Roman"/>
                <w:b w:val="0"/>
                <w:szCs w:val="24"/>
              </w:rPr>
              <w:t>Повышение информированности подконтрольных субъектов</w:t>
            </w:r>
          </w:p>
        </w:tc>
      </w:tr>
      <w:tr w:rsidR="00924E41" w:rsidRPr="00924E41" w:rsidTr="00523054">
        <w:tc>
          <w:tcPr>
            <w:tcW w:w="568" w:type="dxa"/>
          </w:tcPr>
          <w:p w:rsidR="00924E41" w:rsidRPr="00924E41" w:rsidRDefault="00924E41" w:rsidP="00BC1E0A">
            <w:pPr>
              <w:pStyle w:val="210"/>
              <w:keepNext/>
              <w:shd w:val="clear" w:color="auto" w:fill="auto"/>
              <w:spacing w:before="0" w:after="0" w:line="240" w:lineRule="auto"/>
              <w:ind w:right="280"/>
              <w:rPr>
                <w:rFonts w:ascii="Times New Roman" w:hAnsi="Times New Roman"/>
                <w:szCs w:val="24"/>
              </w:rPr>
            </w:pPr>
            <w:r w:rsidRPr="00924E41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3515" w:type="dxa"/>
          </w:tcPr>
          <w:p w:rsidR="00924E41" w:rsidRPr="00924E41" w:rsidRDefault="00924E41" w:rsidP="00BC1E0A">
            <w:pPr>
              <w:pStyle w:val="210"/>
              <w:keepNext/>
              <w:shd w:val="clear" w:color="auto" w:fill="auto"/>
              <w:spacing w:before="0" w:after="0" w:line="240" w:lineRule="auto"/>
              <w:ind w:right="280"/>
              <w:jc w:val="left"/>
              <w:rPr>
                <w:rFonts w:ascii="Times New Roman" w:hAnsi="Times New Roman"/>
                <w:szCs w:val="24"/>
              </w:rPr>
            </w:pPr>
            <w:r w:rsidRPr="00924E41">
              <w:rPr>
                <w:rFonts w:ascii="Times New Roman" w:hAnsi="Times New Roman"/>
                <w:szCs w:val="24"/>
              </w:rPr>
              <w:t>Участие в расследовании случаев аварийности и травматизма на поднадзорных объектах.  Анализ материалов расследований аварий и несчастных случаев, оценка достаточности мероприятий по их предотвращению</w:t>
            </w:r>
          </w:p>
        </w:tc>
        <w:tc>
          <w:tcPr>
            <w:tcW w:w="1304" w:type="dxa"/>
          </w:tcPr>
          <w:p w:rsidR="00924E41" w:rsidRPr="00924E41" w:rsidRDefault="00924E41" w:rsidP="00BC1E0A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924E41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39" w:type="dxa"/>
          </w:tcPr>
          <w:p w:rsidR="00924E41" w:rsidRPr="00924E41" w:rsidRDefault="00924E41" w:rsidP="00BC1E0A">
            <w:pPr>
              <w:pStyle w:val="210"/>
              <w:keepNext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  <w:r w:rsidRPr="00924E41">
              <w:rPr>
                <w:rFonts w:ascii="Times New Roman" w:hAnsi="Times New Roman"/>
                <w:szCs w:val="24"/>
              </w:rPr>
              <w:t>Организации, эксплуатирующие объекты горнорудной и нерудной промышленности</w:t>
            </w:r>
          </w:p>
        </w:tc>
        <w:tc>
          <w:tcPr>
            <w:tcW w:w="2694" w:type="dxa"/>
          </w:tcPr>
          <w:p w:rsidR="00924E41" w:rsidRPr="00924E41" w:rsidRDefault="00924E41" w:rsidP="00BC1E0A">
            <w:pPr>
              <w:pStyle w:val="210"/>
              <w:keepNext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  <w:r w:rsidRPr="00924E41">
              <w:rPr>
                <w:rFonts w:ascii="Times New Roman" w:eastAsia="Calibri" w:hAnsi="Times New Roman"/>
                <w:szCs w:val="24"/>
              </w:rPr>
              <w:t>Выявления причин, факторов и условий аварийности и травматизма. Сокращение количества аварий и случаев производственного травматизма</w:t>
            </w:r>
          </w:p>
        </w:tc>
      </w:tr>
      <w:tr w:rsidR="00924E41" w:rsidRPr="00924E41" w:rsidTr="00523054">
        <w:tc>
          <w:tcPr>
            <w:tcW w:w="568" w:type="dxa"/>
          </w:tcPr>
          <w:p w:rsidR="00924E41" w:rsidRPr="00924E41" w:rsidRDefault="00924E41" w:rsidP="00BC1E0A">
            <w:pPr>
              <w:pStyle w:val="210"/>
              <w:keepNext/>
              <w:shd w:val="clear" w:color="auto" w:fill="auto"/>
              <w:spacing w:before="0" w:after="0" w:line="240" w:lineRule="auto"/>
              <w:ind w:right="280"/>
              <w:rPr>
                <w:rFonts w:ascii="Times New Roman" w:hAnsi="Times New Roman"/>
                <w:szCs w:val="24"/>
              </w:rPr>
            </w:pPr>
            <w:r w:rsidRPr="00924E41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3515" w:type="dxa"/>
          </w:tcPr>
          <w:p w:rsidR="00924E41" w:rsidRPr="00924E41" w:rsidRDefault="00924E41" w:rsidP="00BC1E0A">
            <w:pPr>
              <w:pStyle w:val="210"/>
              <w:keepNext/>
              <w:shd w:val="clear" w:color="auto" w:fill="auto"/>
              <w:spacing w:before="0" w:after="0" w:line="240" w:lineRule="auto"/>
              <w:ind w:right="280"/>
              <w:jc w:val="left"/>
              <w:rPr>
                <w:rFonts w:ascii="Times New Roman" w:hAnsi="Times New Roman"/>
                <w:szCs w:val="24"/>
              </w:rPr>
            </w:pPr>
            <w:r w:rsidRPr="00924E41">
              <w:rPr>
                <w:rFonts w:ascii="Times New Roman" w:hAnsi="Times New Roman"/>
                <w:szCs w:val="24"/>
              </w:rPr>
              <w:t>Заслушивание руководителей поднадзорных предприятий, на которых зарегистрированы случаи аварийности и смертельного травматизма о мероприятиях по обеспечению безопасности при ведении работ</w:t>
            </w:r>
          </w:p>
        </w:tc>
        <w:tc>
          <w:tcPr>
            <w:tcW w:w="1304" w:type="dxa"/>
          </w:tcPr>
          <w:p w:rsidR="00924E41" w:rsidRPr="00924E41" w:rsidRDefault="00924E41" w:rsidP="00BC1E0A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924E41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39" w:type="dxa"/>
          </w:tcPr>
          <w:p w:rsidR="00924E41" w:rsidRPr="00924E41" w:rsidRDefault="00924E41" w:rsidP="00BC1E0A">
            <w:pPr>
              <w:pStyle w:val="210"/>
              <w:keepNext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  <w:r w:rsidRPr="00924E41">
              <w:rPr>
                <w:rFonts w:ascii="Times New Roman" w:hAnsi="Times New Roman"/>
                <w:szCs w:val="24"/>
              </w:rPr>
              <w:t>Организации, эксплуатирующие объекты горнорудной и нерудной промышленности</w:t>
            </w:r>
          </w:p>
        </w:tc>
        <w:tc>
          <w:tcPr>
            <w:tcW w:w="2694" w:type="dxa"/>
          </w:tcPr>
          <w:p w:rsidR="00924E41" w:rsidRPr="00924E41" w:rsidRDefault="00924E41" w:rsidP="00BC1E0A">
            <w:pPr>
              <w:pStyle w:val="210"/>
              <w:keepNext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  <w:r w:rsidRPr="00924E41">
              <w:rPr>
                <w:rFonts w:ascii="Times New Roman" w:eastAsia="Calibri" w:hAnsi="Times New Roman"/>
                <w:szCs w:val="24"/>
              </w:rPr>
              <w:t>Предотвращение нарушения обязательных требований. Повышение информированности подконтрольных субъектов</w:t>
            </w:r>
          </w:p>
        </w:tc>
      </w:tr>
    </w:tbl>
    <w:p w:rsidR="000F5639" w:rsidRPr="00C11360" w:rsidRDefault="000F5639" w:rsidP="00F73295">
      <w:pPr>
        <w:pStyle w:val="210"/>
        <w:keepNext/>
        <w:shd w:val="clear" w:color="auto" w:fill="auto"/>
        <w:spacing w:before="120" w:after="240" w:line="240" w:lineRule="auto"/>
        <w:ind w:right="278"/>
        <w:rPr>
          <w:b/>
          <w:bCs/>
          <w:sz w:val="26"/>
          <w:szCs w:val="26"/>
        </w:rPr>
      </w:pPr>
      <w:r w:rsidRPr="00B50704">
        <w:rPr>
          <w:b/>
          <w:bCs/>
          <w:sz w:val="26"/>
          <w:szCs w:val="26"/>
        </w:rPr>
        <w:t>8. Проект плана мероприятий по профилактике нарушений обязательных требований на 2021-2022 годы</w:t>
      </w:r>
    </w:p>
    <w:tbl>
      <w:tblPr>
        <w:tblStyle w:val="af"/>
        <w:tblW w:w="1015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3515"/>
        <w:gridCol w:w="1304"/>
        <w:gridCol w:w="2239"/>
        <w:gridCol w:w="2526"/>
      </w:tblGrid>
      <w:tr w:rsidR="00220077" w:rsidRPr="006B7EDD" w:rsidTr="006B7EDD">
        <w:tc>
          <w:tcPr>
            <w:tcW w:w="568" w:type="dxa"/>
            <w:vAlign w:val="center"/>
          </w:tcPr>
          <w:p w:rsidR="00220077" w:rsidRPr="006B7EDD" w:rsidRDefault="00220077" w:rsidP="00BC1E0A">
            <w:pPr>
              <w:pStyle w:val="210"/>
              <w:keepNext/>
              <w:shd w:val="clear" w:color="auto" w:fill="auto"/>
              <w:spacing w:before="0" w:after="0" w:line="240" w:lineRule="auto"/>
              <w:ind w:right="280"/>
              <w:rPr>
                <w:rFonts w:ascii="Times New Roman" w:hAnsi="Times New Roman"/>
                <w:sz w:val="22"/>
                <w:szCs w:val="22"/>
              </w:rPr>
            </w:pPr>
            <w:r w:rsidRPr="006B7EDD">
              <w:rPr>
                <w:rFonts w:ascii="Times New Roman" w:hAnsi="Times New Roman"/>
                <w:sz w:val="22"/>
                <w:szCs w:val="22"/>
              </w:rPr>
              <w:t>№</w:t>
            </w:r>
          </w:p>
        </w:tc>
        <w:tc>
          <w:tcPr>
            <w:tcW w:w="3515" w:type="dxa"/>
            <w:vAlign w:val="center"/>
          </w:tcPr>
          <w:p w:rsidR="00220077" w:rsidRPr="006B7EDD" w:rsidRDefault="00220077" w:rsidP="00BC1E0A">
            <w:pPr>
              <w:pStyle w:val="210"/>
              <w:keepNext/>
              <w:shd w:val="clear" w:color="auto" w:fill="auto"/>
              <w:spacing w:before="0" w:after="0" w:line="240" w:lineRule="auto"/>
              <w:ind w:right="280"/>
              <w:rPr>
                <w:rFonts w:ascii="Times New Roman" w:hAnsi="Times New Roman"/>
                <w:sz w:val="22"/>
                <w:szCs w:val="22"/>
              </w:rPr>
            </w:pPr>
            <w:r w:rsidRPr="006B7EDD">
              <w:rPr>
                <w:rFonts w:ascii="Times New Roman" w:hAnsi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304" w:type="dxa"/>
            <w:vAlign w:val="center"/>
          </w:tcPr>
          <w:p w:rsidR="00220077" w:rsidRPr="006B7EDD" w:rsidRDefault="00220077" w:rsidP="00BC1E0A">
            <w:pPr>
              <w:pStyle w:val="210"/>
              <w:keepNext/>
              <w:shd w:val="clear" w:color="auto" w:fill="auto"/>
              <w:spacing w:before="0" w:after="0" w:line="240" w:lineRule="auto"/>
              <w:ind w:right="280"/>
              <w:rPr>
                <w:rFonts w:ascii="Times New Roman" w:hAnsi="Times New Roman"/>
                <w:sz w:val="22"/>
                <w:szCs w:val="22"/>
              </w:rPr>
            </w:pPr>
            <w:r w:rsidRPr="006B7EDD">
              <w:rPr>
                <w:rFonts w:ascii="Times New Roman" w:hAnsi="Times New Roman"/>
                <w:sz w:val="22"/>
                <w:szCs w:val="22"/>
              </w:rPr>
              <w:t>Периодичность проведения</w:t>
            </w:r>
          </w:p>
        </w:tc>
        <w:tc>
          <w:tcPr>
            <w:tcW w:w="2239" w:type="dxa"/>
            <w:vAlign w:val="center"/>
          </w:tcPr>
          <w:p w:rsidR="00220077" w:rsidRPr="006B7EDD" w:rsidRDefault="00220077" w:rsidP="00BC1E0A">
            <w:pPr>
              <w:pStyle w:val="210"/>
              <w:keepNext/>
              <w:shd w:val="clear" w:color="auto" w:fill="auto"/>
              <w:spacing w:before="0" w:after="0" w:line="240" w:lineRule="auto"/>
              <w:ind w:right="280"/>
              <w:rPr>
                <w:rFonts w:ascii="Times New Roman" w:hAnsi="Times New Roman"/>
                <w:sz w:val="22"/>
                <w:szCs w:val="22"/>
              </w:rPr>
            </w:pPr>
            <w:r w:rsidRPr="006B7EDD">
              <w:rPr>
                <w:rFonts w:ascii="Times New Roman" w:hAnsi="Times New Roman"/>
                <w:sz w:val="22"/>
                <w:szCs w:val="22"/>
              </w:rPr>
              <w:t>Поднадзорные субъекты</w:t>
            </w:r>
          </w:p>
        </w:tc>
        <w:tc>
          <w:tcPr>
            <w:tcW w:w="2526" w:type="dxa"/>
            <w:vAlign w:val="center"/>
          </w:tcPr>
          <w:p w:rsidR="00220077" w:rsidRPr="006B7EDD" w:rsidRDefault="00220077" w:rsidP="00BC1E0A">
            <w:pPr>
              <w:pStyle w:val="210"/>
              <w:keepNext/>
              <w:shd w:val="clear" w:color="auto" w:fill="auto"/>
              <w:spacing w:before="0" w:after="0" w:line="240" w:lineRule="auto"/>
              <w:ind w:right="280"/>
              <w:rPr>
                <w:rFonts w:ascii="Times New Roman" w:hAnsi="Times New Roman"/>
                <w:sz w:val="22"/>
                <w:szCs w:val="22"/>
              </w:rPr>
            </w:pPr>
            <w:r w:rsidRPr="006B7EDD">
              <w:rPr>
                <w:rFonts w:ascii="Times New Roman" w:hAnsi="Times New Roman"/>
                <w:sz w:val="22"/>
                <w:szCs w:val="22"/>
              </w:rPr>
              <w:t>Ожидаемые результаты</w:t>
            </w:r>
          </w:p>
        </w:tc>
      </w:tr>
      <w:tr w:rsidR="00220077" w:rsidRPr="00B50704" w:rsidTr="006B7EDD">
        <w:tc>
          <w:tcPr>
            <w:tcW w:w="568" w:type="dxa"/>
          </w:tcPr>
          <w:p w:rsidR="00220077" w:rsidRPr="006B7EDD" w:rsidRDefault="00220077" w:rsidP="00BC1E0A">
            <w:pPr>
              <w:pStyle w:val="210"/>
              <w:keepNext/>
              <w:shd w:val="clear" w:color="auto" w:fill="auto"/>
              <w:spacing w:before="0" w:after="0" w:line="240" w:lineRule="auto"/>
              <w:ind w:right="280"/>
              <w:rPr>
                <w:rFonts w:ascii="Times New Roman" w:hAnsi="Times New Roman"/>
                <w:szCs w:val="24"/>
              </w:rPr>
            </w:pPr>
            <w:r w:rsidRPr="006B7ED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515" w:type="dxa"/>
          </w:tcPr>
          <w:p w:rsidR="00220077" w:rsidRPr="006B7EDD" w:rsidRDefault="00220077" w:rsidP="00BC1E0A">
            <w:pPr>
              <w:pStyle w:val="210"/>
              <w:keepNext/>
              <w:shd w:val="clear" w:color="auto" w:fill="auto"/>
              <w:spacing w:before="0" w:after="0" w:line="240" w:lineRule="auto"/>
              <w:ind w:right="280"/>
              <w:jc w:val="left"/>
              <w:rPr>
                <w:rFonts w:ascii="Times New Roman" w:hAnsi="Times New Roman"/>
                <w:szCs w:val="24"/>
              </w:rPr>
            </w:pPr>
            <w:r w:rsidRPr="006B7EDD">
              <w:rPr>
                <w:rFonts w:ascii="Times New Roman" w:hAnsi="Times New Roman"/>
                <w:szCs w:val="24"/>
              </w:rPr>
              <w:t>Рассмотрение устных и письменных обращений граждан и организаций по вопросам обязательных требований</w:t>
            </w:r>
          </w:p>
        </w:tc>
        <w:tc>
          <w:tcPr>
            <w:tcW w:w="1304" w:type="dxa"/>
          </w:tcPr>
          <w:p w:rsidR="00220077" w:rsidRPr="006B7EDD" w:rsidRDefault="00220077" w:rsidP="00F73295">
            <w:pPr>
              <w:pStyle w:val="210"/>
              <w:keepNext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  <w:r w:rsidRPr="006B7EDD">
              <w:rPr>
                <w:rFonts w:ascii="Times New Roman" w:hAnsi="Times New Roman"/>
                <w:szCs w:val="24"/>
              </w:rPr>
              <w:t>2021-2022</w:t>
            </w:r>
          </w:p>
        </w:tc>
        <w:tc>
          <w:tcPr>
            <w:tcW w:w="2239" w:type="dxa"/>
          </w:tcPr>
          <w:p w:rsidR="00220077" w:rsidRPr="006B7EDD" w:rsidRDefault="00220077" w:rsidP="00BC1E0A">
            <w:pPr>
              <w:pStyle w:val="210"/>
              <w:keepNext/>
              <w:shd w:val="clear" w:color="auto" w:fill="auto"/>
              <w:spacing w:before="0" w:after="0" w:line="240" w:lineRule="auto"/>
              <w:ind w:right="280"/>
              <w:rPr>
                <w:rFonts w:ascii="Times New Roman" w:hAnsi="Times New Roman"/>
                <w:szCs w:val="24"/>
              </w:rPr>
            </w:pPr>
            <w:r w:rsidRPr="006B7EDD">
              <w:rPr>
                <w:rFonts w:ascii="Times New Roman" w:hAnsi="Times New Roman"/>
                <w:szCs w:val="24"/>
              </w:rPr>
              <w:t>Организации, эксплуатирующие объекты горнорудной и нерудной промышленности</w:t>
            </w:r>
          </w:p>
        </w:tc>
        <w:tc>
          <w:tcPr>
            <w:tcW w:w="2526" w:type="dxa"/>
          </w:tcPr>
          <w:p w:rsidR="00220077" w:rsidRPr="006B7EDD" w:rsidRDefault="00220077" w:rsidP="00BC1E0A">
            <w:pPr>
              <w:pStyle w:val="210"/>
              <w:keepNext/>
              <w:shd w:val="clear" w:color="auto" w:fill="auto"/>
              <w:spacing w:before="0" w:after="0" w:line="240" w:lineRule="auto"/>
              <w:ind w:right="280"/>
              <w:rPr>
                <w:rFonts w:ascii="Times New Roman" w:hAnsi="Times New Roman"/>
                <w:szCs w:val="24"/>
              </w:rPr>
            </w:pPr>
            <w:r w:rsidRPr="006B7EDD">
              <w:rPr>
                <w:rFonts w:ascii="Times New Roman" w:hAnsi="Times New Roman"/>
                <w:szCs w:val="24"/>
              </w:rPr>
              <w:t>Повышение информированности руководства и персонала поднадзорных субъектов об обязательных требованиях</w:t>
            </w:r>
          </w:p>
        </w:tc>
      </w:tr>
      <w:tr w:rsidR="00220077" w:rsidRPr="00B50704" w:rsidTr="006B7EDD">
        <w:tc>
          <w:tcPr>
            <w:tcW w:w="568" w:type="dxa"/>
          </w:tcPr>
          <w:p w:rsidR="00220077" w:rsidRPr="006B7EDD" w:rsidRDefault="00220077" w:rsidP="00BC1E0A">
            <w:pPr>
              <w:pStyle w:val="210"/>
              <w:keepNext/>
              <w:shd w:val="clear" w:color="auto" w:fill="auto"/>
              <w:spacing w:before="0" w:after="0" w:line="240" w:lineRule="auto"/>
              <w:ind w:right="280"/>
              <w:rPr>
                <w:rFonts w:ascii="Times New Roman" w:hAnsi="Times New Roman"/>
                <w:szCs w:val="24"/>
              </w:rPr>
            </w:pPr>
            <w:r w:rsidRPr="006B7EDD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3515" w:type="dxa"/>
          </w:tcPr>
          <w:p w:rsidR="00220077" w:rsidRPr="006B7EDD" w:rsidRDefault="00220077" w:rsidP="00BC1E0A">
            <w:pPr>
              <w:pStyle w:val="210"/>
              <w:keepNext/>
              <w:shd w:val="clear" w:color="auto" w:fill="auto"/>
              <w:spacing w:before="0" w:after="0" w:line="240" w:lineRule="auto"/>
              <w:ind w:right="280"/>
              <w:jc w:val="left"/>
              <w:rPr>
                <w:rFonts w:ascii="Times New Roman" w:hAnsi="Times New Roman"/>
                <w:szCs w:val="24"/>
              </w:rPr>
            </w:pPr>
            <w:r w:rsidRPr="006B7EDD">
              <w:rPr>
                <w:rFonts w:ascii="Times New Roman" w:hAnsi="Times New Roman"/>
                <w:szCs w:val="24"/>
              </w:rPr>
              <w:t xml:space="preserve">Обобщение и анализ правоприменительной практики при осуществлении федерального государственного надзора в </w:t>
            </w:r>
            <w:r w:rsidRPr="006B7EDD">
              <w:rPr>
                <w:rFonts w:ascii="Times New Roman" w:hAnsi="Times New Roman"/>
                <w:szCs w:val="24"/>
              </w:rPr>
              <w:lastRenderedPageBreak/>
              <w:t>горнорудной и нерудной промышленности</w:t>
            </w:r>
          </w:p>
        </w:tc>
        <w:tc>
          <w:tcPr>
            <w:tcW w:w="1304" w:type="dxa"/>
          </w:tcPr>
          <w:p w:rsidR="00220077" w:rsidRPr="006B7EDD" w:rsidRDefault="00220077" w:rsidP="00F73295">
            <w:pPr>
              <w:pStyle w:val="210"/>
              <w:keepNext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  <w:r w:rsidRPr="006B7EDD">
              <w:rPr>
                <w:rFonts w:ascii="Times New Roman" w:hAnsi="Times New Roman"/>
                <w:szCs w:val="24"/>
              </w:rPr>
              <w:lastRenderedPageBreak/>
              <w:t>Один раз в год</w:t>
            </w:r>
          </w:p>
        </w:tc>
        <w:tc>
          <w:tcPr>
            <w:tcW w:w="2239" w:type="dxa"/>
          </w:tcPr>
          <w:p w:rsidR="00220077" w:rsidRPr="006B7EDD" w:rsidRDefault="00220077" w:rsidP="00BC1E0A">
            <w:pPr>
              <w:pStyle w:val="210"/>
              <w:keepNext/>
              <w:shd w:val="clear" w:color="auto" w:fill="auto"/>
              <w:spacing w:before="0" w:after="0" w:line="240" w:lineRule="auto"/>
              <w:ind w:right="280"/>
              <w:rPr>
                <w:rFonts w:ascii="Times New Roman" w:hAnsi="Times New Roman"/>
                <w:szCs w:val="24"/>
              </w:rPr>
            </w:pPr>
            <w:r w:rsidRPr="006B7EDD">
              <w:rPr>
                <w:rFonts w:ascii="Times New Roman" w:hAnsi="Times New Roman"/>
                <w:szCs w:val="24"/>
              </w:rPr>
              <w:t>Организации, эксплуатирующие объекты горнорудной и нерудной промышленност</w:t>
            </w:r>
            <w:r w:rsidRPr="006B7EDD">
              <w:rPr>
                <w:rFonts w:ascii="Times New Roman" w:hAnsi="Times New Roman"/>
                <w:szCs w:val="24"/>
              </w:rPr>
              <w:lastRenderedPageBreak/>
              <w:t>и</w:t>
            </w:r>
          </w:p>
        </w:tc>
        <w:tc>
          <w:tcPr>
            <w:tcW w:w="2526" w:type="dxa"/>
          </w:tcPr>
          <w:p w:rsidR="00220077" w:rsidRPr="006B7EDD" w:rsidRDefault="00220077" w:rsidP="00BC1E0A">
            <w:pPr>
              <w:pStyle w:val="210"/>
              <w:keepNext/>
              <w:shd w:val="clear" w:color="auto" w:fill="auto"/>
              <w:spacing w:before="0" w:after="0" w:line="240" w:lineRule="auto"/>
              <w:ind w:right="280"/>
              <w:rPr>
                <w:rFonts w:ascii="Times New Roman" w:hAnsi="Times New Roman"/>
                <w:szCs w:val="24"/>
              </w:rPr>
            </w:pPr>
            <w:r w:rsidRPr="006B7EDD">
              <w:rPr>
                <w:rFonts w:ascii="Times New Roman" w:hAnsi="Times New Roman"/>
                <w:szCs w:val="24"/>
              </w:rPr>
              <w:lastRenderedPageBreak/>
              <w:t xml:space="preserve">Повышение информированности руководства и персонала поднадзорных субъектов об </w:t>
            </w:r>
            <w:r w:rsidRPr="006B7EDD">
              <w:rPr>
                <w:rFonts w:ascii="Times New Roman" w:hAnsi="Times New Roman"/>
                <w:szCs w:val="24"/>
              </w:rPr>
              <w:lastRenderedPageBreak/>
              <w:t>обязательных требованиях</w:t>
            </w:r>
          </w:p>
        </w:tc>
      </w:tr>
      <w:tr w:rsidR="00220077" w:rsidRPr="00B50704" w:rsidTr="006B7EDD">
        <w:tc>
          <w:tcPr>
            <w:tcW w:w="568" w:type="dxa"/>
          </w:tcPr>
          <w:p w:rsidR="00220077" w:rsidRPr="006B7EDD" w:rsidRDefault="00220077" w:rsidP="00BC1E0A">
            <w:pPr>
              <w:pStyle w:val="210"/>
              <w:keepNext/>
              <w:shd w:val="clear" w:color="auto" w:fill="auto"/>
              <w:spacing w:before="0" w:after="0" w:line="240" w:lineRule="auto"/>
              <w:ind w:right="280"/>
              <w:rPr>
                <w:rFonts w:ascii="Times New Roman" w:hAnsi="Times New Roman"/>
                <w:szCs w:val="24"/>
              </w:rPr>
            </w:pPr>
            <w:r w:rsidRPr="006B7EDD">
              <w:rPr>
                <w:rFonts w:ascii="Times New Roman" w:hAnsi="Times New Roman"/>
                <w:szCs w:val="24"/>
              </w:rPr>
              <w:lastRenderedPageBreak/>
              <w:t>3</w:t>
            </w:r>
          </w:p>
        </w:tc>
        <w:tc>
          <w:tcPr>
            <w:tcW w:w="3515" w:type="dxa"/>
          </w:tcPr>
          <w:p w:rsidR="00220077" w:rsidRPr="006B7EDD" w:rsidRDefault="00220077" w:rsidP="00BC1E0A">
            <w:pPr>
              <w:pStyle w:val="210"/>
              <w:keepNext/>
              <w:shd w:val="clear" w:color="auto" w:fill="auto"/>
              <w:spacing w:before="0" w:after="0" w:line="240" w:lineRule="auto"/>
              <w:ind w:right="280"/>
              <w:jc w:val="left"/>
              <w:rPr>
                <w:rFonts w:ascii="Times New Roman" w:hAnsi="Times New Roman"/>
                <w:szCs w:val="24"/>
              </w:rPr>
            </w:pPr>
            <w:r w:rsidRPr="006B7EDD">
              <w:rPr>
                <w:rFonts w:ascii="Times New Roman" w:hAnsi="Times New Roman"/>
                <w:szCs w:val="24"/>
              </w:rPr>
              <w:t>Подготовка предложений по актуализации федеральных норм и правил в области промышленной безопасности в Федеральную службу по экологическому, технологическому и атомному надзору</w:t>
            </w:r>
          </w:p>
        </w:tc>
        <w:tc>
          <w:tcPr>
            <w:tcW w:w="1304" w:type="dxa"/>
          </w:tcPr>
          <w:p w:rsidR="00220077" w:rsidRPr="006B7EDD" w:rsidRDefault="00220077" w:rsidP="00BC1E0A">
            <w:pPr>
              <w:pStyle w:val="210"/>
              <w:keepNext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  <w:r w:rsidRPr="006B7EDD">
              <w:rPr>
                <w:rFonts w:ascii="Times New Roman" w:hAnsi="Times New Roman"/>
                <w:szCs w:val="24"/>
              </w:rPr>
              <w:t>2021-2022</w:t>
            </w:r>
          </w:p>
        </w:tc>
        <w:tc>
          <w:tcPr>
            <w:tcW w:w="2239" w:type="dxa"/>
          </w:tcPr>
          <w:p w:rsidR="00220077" w:rsidRPr="006B7EDD" w:rsidRDefault="00220077" w:rsidP="00BC1E0A">
            <w:pPr>
              <w:pStyle w:val="210"/>
              <w:keepNext/>
              <w:shd w:val="clear" w:color="auto" w:fill="auto"/>
              <w:spacing w:before="0" w:after="0" w:line="240" w:lineRule="auto"/>
              <w:ind w:right="280"/>
              <w:rPr>
                <w:rFonts w:ascii="Times New Roman" w:hAnsi="Times New Roman"/>
                <w:szCs w:val="24"/>
              </w:rPr>
            </w:pPr>
            <w:r w:rsidRPr="006B7EDD">
              <w:rPr>
                <w:rFonts w:ascii="Times New Roman" w:hAnsi="Times New Roman"/>
                <w:szCs w:val="24"/>
              </w:rPr>
              <w:t>Организации, эксплуатирующие объекты горнорудной и нерудной промышленности</w:t>
            </w:r>
          </w:p>
        </w:tc>
        <w:tc>
          <w:tcPr>
            <w:tcW w:w="2526" w:type="dxa"/>
          </w:tcPr>
          <w:p w:rsidR="00220077" w:rsidRPr="006B7EDD" w:rsidRDefault="00220077" w:rsidP="00BC1E0A">
            <w:pPr>
              <w:pStyle w:val="210"/>
              <w:keepNext/>
              <w:shd w:val="clear" w:color="auto" w:fill="auto"/>
              <w:spacing w:before="0" w:after="0" w:line="240" w:lineRule="auto"/>
              <w:ind w:right="280"/>
              <w:rPr>
                <w:rFonts w:ascii="Times New Roman" w:hAnsi="Times New Roman"/>
                <w:szCs w:val="24"/>
              </w:rPr>
            </w:pPr>
            <w:r w:rsidRPr="006B7EDD">
              <w:rPr>
                <w:rFonts w:ascii="Times New Roman" w:hAnsi="Times New Roman"/>
                <w:szCs w:val="24"/>
              </w:rPr>
              <w:t>Повышение информированности руководства и персонала поднадзорных субъектов об обязательных требованиях</w:t>
            </w:r>
          </w:p>
        </w:tc>
      </w:tr>
      <w:tr w:rsidR="00220077" w:rsidRPr="00B50704" w:rsidTr="006B7EDD">
        <w:tc>
          <w:tcPr>
            <w:tcW w:w="568" w:type="dxa"/>
          </w:tcPr>
          <w:p w:rsidR="00220077" w:rsidRPr="006B7EDD" w:rsidRDefault="00220077" w:rsidP="00BC1E0A">
            <w:pPr>
              <w:pStyle w:val="210"/>
              <w:keepNext/>
              <w:shd w:val="clear" w:color="auto" w:fill="auto"/>
              <w:spacing w:before="0" w:after="0" w:line="240" w:lineRule="auto"/>
              <w:ind w:right="280"/>
              <w:rPr>
                <w:rFonts w:ascii="Times New Roman" w:hAnsi="Times New Roman"/>
                <w:szCs w:val="24"/>
              </w:rPr>
            </w:pPr>
            <w:r w:rsidRPr="006B7EDD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3515" w:type="dxa"/>
          </w:tcPr>
          <w:p w:rsidR="00220077" w:rsidRPr="006B7EDD" w:rsidRDefault="00220077" w:rsidP="00BC1E0A">
            <w:pPr>
              <w:pStyle w:val="210"/>
              <w:keepNext/>
              <w:shd w:val="clear" w:color="auto" w:fill="auto"/>
              <w:spacing w:before="0" w:after="0" w:line="240" w:lineRule="auto"/>
              <w:ind w:right="280"/>
              <w:jc w:val="left"/>
              <w:rPr>
                <w:rFonts w:ascii="Times New Roman" w:hAnsi="Times New Roman"/>
                <w:szCs w:val="24"/>
              </w:rPr>
            </w:pPr>
            <w:r w:rsidRPr="006B7EDD">
              <w:rPr>
                <w:rFonts w:ascii="Times New Roman" w:hAnsi="Times New Roman"/>
                <w:szCs w:val="24"/>
              </w:rPr>
              <w:t>Подготовка и размещение в сети «Интернет» на официальном сайте Управления информации о результатах контрольно-надзорных мероприятий и вступивших в силу нормативных правовых актах</w:t>
            </w:r>
          </w:p>
        </w:tc>
        <w:tc>
          <w:tcPr>
            <w:tcW w:w="1304" w:type="dxa"/>
          </w:tcPr>
          <w:p w:rsidR="00220077" w:rsidRPr="006B7EDD" w:rsidRDefault="00220077" w:rsidP="00BC1E0A">
            <w:pPr>
              <w:pStyle w:val="210"/>
              <w:keepNext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  <w:r w:rsidRPr="006B7EDD">
              <w:rPr>
                <w:rFonts w:ascii="Times New Roman" w:hAnsi="Times New Roman"/>
                <w:szCs w:val="24"/>
              </w:rPr>
              <w:t>Один раз в месяц</w:t>
            </w:r>
          </w:p>
        </w:tc>
        <w:tc>
          <w:tcPr>
            <w:tcW w:w="2239" w:type="dxa"/>
          </w:tcPr>
          <w:p w:rsidR="00220077" w:rsidRPr="006B7EDD" w:rsidRDefault="00220077" w:rsidP="00BC1E0A">
            <w:pPr>
              <w:pStyle w:val="210"/>
              <w:keepNext/>
              <w:shd w:val="clear" w:color="auto" w:fill="auto"/>
              <w:spacing w:before="0" w:after="0" w:line="240" w:lineRule="auto"/>
              <w:ind w:right="280"/>
              <w:rPr>
                <w:rFonts w:ascii="Times New Roman" w:hAnsi="Times New Roman"/>
                <w:szCs w:val="24"/>
              </w:rPr>
            </w:pPr>
            <w:r w:rsidRPr="006B7EDD">
              <w:rPr>
                <w:rFonts w:ascii="Times New Roman" w:hAnsi="Times New Roman"/>
                <w:szCs w:val="24"/>
              </w:rPr>
              <w:t>Организации, эксплуатирующие объекты горнорудной и нерудной промышленности</w:t>
            </w:r>
          </w:p>
        </w:tc>
        <w:tc>
          <w:tcPr>
            <w:tcW w:w="2526" w:type="dxa"/>
          </w:tcPr>
          <w:p w:rsidR="00220077" w:rsidRPr="006B7EDD" w:rsidRDefault="00220077" w:rsidP="00BC1E0A">
            <w:pPr>
              <w:pStyle w:val="210"/>
              <w:keepNext/>
              <w:shd w:val="clear" w:color="auto" w:fill="auto"/>
              <w:spacing w:before="0" w:after="0" w:line="240" w:lineRule="auto"/>
              <w:ind w:right="280"/>
              <w:rPr>
                <w:rFonts w:ascii="Times New Roman" w:hAnsi="Times New Roman"/>
                <w:szCs w:val="24"/>
              </w:rPr>
            </w:pPr>
            <w:r w:rsidRPr="006B7EDD">
              <w:rPr>
                <w:rFonts w:ascii="Times New Roman" w:hAnsi="Times New Roman"/>
                <w:szCs w:val="24"/>
              </w:rPr>
              <w:t>Повышение информированности руководства и персонала поднадзорных субъектов об обязательных требованиях</w:t>
            </w:r>
          </w:p>
        </w:tc>
      </w:tr>
      <w:tr w:rsidR="00220077" w:rsidRPr="00B50704" w:rsidTr="006B7EDD">
        <w:tc>
          <w:tcPr>
            <w:tcW w:w="568" w:type="dxa"/>
          </w:tcPr>
          <w:p w:rsidR="00220077" w:rsidRPr="006B7EDD" w:rsidRDefault="00220077" w:rsidP="00BC1E0A">
            <w:pPr>
              <w:pStyle w:val="210"/>
              <w:keepNext/>
              <w:shd w:val="clear" w:color="auto" w:fill="auto"/>
              <w:spacing w:before="0" w:after="0" w:line="240" w:lineRule="auto"/>
              <w:ind w:right="280"/>
              <w:rPr>
                <w:rFonts w:ascii="Times New Roman" w:hAnsi="Times New Roman"/>
                <w:szCs w:val="24"/>
              </w:rPr>
            </w:pPr>
            <w:r w:rsidRPr="006B7EDD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3515" w:type="dxa"/>
          </w:tcPr>
          <w:p w:rsidR="00220077" w:rsidRPr="006B7EDD" w:rsidRDefault="00220077" w:rsidP="00BC1E0A">
            <w:pPr>
              <w:pStyle w:val="210"/>
              <w:keepNext/>
              <w:shd w:val="clear" w:color="auto" w:fill="auto"/>
              <w:spacing w:before="0" w:after="0" w:line="240" w:lineRule="auto"/>
              <w:ind w:right="280"/>
              <w:jc w:val="left"/>
              <w:rPr>
                <w:rFonts w:ascii="Times New Roman" w:hAnsi="Times New Roman"/>
                <w:szCs w:val="24"/>
              </w:rPr>
            </w:pPr>
            <w:r w:rsidRPr="006B7EDD">
              <w:rPr>
                <w:rFonts w:ascii="Times New Roman" w:hAnsi="Times New Roman"/>
                <w:szCs w:val="24"/>
              </w:rPr>
              <w:t>Участие в публичных мероприятиях по обсуждению правоприменительной практики в соответствии с утвержденным планом-графиком Управления</w:t>
            </w:r>
          </w:p>
        </w:tc>
        <w:tc>
          <w:tcPr>
            <w:tcW w:w="1304" w:type="dxa"/>
          </w:tcPr>
          <w:p w:rsidR="00220077" w:rsidRPr="006B7EDD" w:rsidRDefault="00220077" w:rsidP="00BC1E0A">
            <w:pPr>
              <w:pStyle w:val="210"/>
              <w:keepNext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  <w:r w:rsidRPr="006B7EDD">
              <w:rPr>
                <w:rFonts w:ascii="Times New Roman" w:hAnsi="Times New Roman"/>
                <w:szCs w:val="24"/>
              </w:rPr>
              <w:t>2021-2022</w:t>
            </w:r>
          </w:p>
        </w:tc>
        <w:tc>
          <w:tcPr>
            <w:tcW w:w="2239" w:type="dxa"/>
          </w:tcPr>
          <w:p w:rsidR="00220077" w:rsidRPr="006B7EDD" w:rsidRDefault="00220077" w:rsidP="00BC1E0A">
            <w:pPr>
              <w:pStyle w:val="210"/>
              <w:keepNext/>
              <w:shd w:val="clear" w:color="auto" w:fill="auto"/>
              <w:spacing w:before="0" w:after="0" w:line="240" w:lineRule="auto"/>
              <w:ind w:right="280"/>
              <w:rPr>
                <w:rFonts w:ascii="Times New Roman" w:hAnsi="Times New Roman"/>
                <w:szCs w:val="24"/>
              </w:rPr>
            </w:pPr>
            <w:r w:rsidRPr="006B7EDD">
              <w:rPr>
                <w:rFonts w:ascii="Times New Roman" w:hAnsi="Times New Roman"/>
                <w:szCs w:val="24"/>
              </w:rPr>
              <w:t>Организации, эксплуатирующие объекты горнорудной и нерудной промышленности</w:t>
            </w:r>
          </w:p>
        </w:tc>
        <w:tc>
          <w:tcPr>
            <w:tcW w:w="2526" w:type="dxa"/>
          </w:tcPr>
          <w:p w:rsidR="00220077" w:rsidRPr="006B7EDD" w:rsidRDefault="00220077" w:rsidP="00BC1E0A">
            <w:pPr>
              <w:pStyle w:val="210"/>
              <w:keepNext/>
              <w:shd w:val="clear" w:color="auto" w:fill="auto"/>
              <w:spacing w:before="0" w:after="0" w:line="240" w:lineRule="auto"/>
              <w:ind w:right="280"/>
              <w:rPr>
                <w:rFonts w:ascii="Times New Roman" w:hAnsi="Times New Roman"/>
                <w:szCs w:val="24"/>
              </w:rPr>
            </w:pPr>
            <w:r w:rsidRPr="006B7EDD">
              <w:rPr>
                <w:rFonts w:ascii="Times New Roman" w:hAnsi="Times New Roman"/>
                <w:szCs w:val="24"/>
              </w:rPr>
              <w:t>Повышение информированности руководства и персонала поднадзорных субъектов об обязательных требованиях</w:t>
            </w:r>
          </w:p>
        </w:tc>
      </w:tr>
    </w:tbl>
    <w:p w:rsidR="005B4046" w:rsidRPr="00D35D3D" w:rsidRDefault="005B4046" w:rsidP="00BC1E0A">
      <w:pPr>
        <w:pStyle w:val="ConsPlusTitle"/>
        <w:keepNext/>
        <w:ind w:firstLine="709"/>
        <w:jc w:val="both"/>
        <w:outlineLvl w:val="1"/>
        <w:rPr>
          <w:b w:val="0"/>
          <w:color w:val="FF0000"/>
          <w:sz w:val="26"/>
          <w:szCs w:val="26"/>
        </w:rPr>
      </w:pPr>
    </w:p>
    <w:p w:rsidR="00B72540" w:rsidRDefault="00495678" w:rsidP="00BC1E0A">
      <w:pPr>
        <w:pStyle w:val="ConsPlusTitle"/>
        <w:keepNext/>
        <w:jc w:val="center"/>
        <w:outlineLvl w:val="1"/>
        <w:rPr>
          <w:bCs/>
          <w:i/>
          <w:iCs/>
          <w:sz w:val="26"/>
          <w:szCs w:val="26"/>
          <w:lang w:eastAsia="en-US"/>
        </w:rPr>
      </w:pPr>
      <w:r w:rsidRPr="00B87299">
        <w:rPr>
          <w:i/>
          <w:sz w:val="26"/>
          <w:szCs w:val="26"/>
        </w:rPr>
        <w:t>Федеральный государственный надзор</w:t>
      </w:r>
      <w:r w:rsidRPr="00B87299">
        <w:rPr>
          <w:rFonts w:eastAsia="Calibri"/>
          <w:sz w:val="26"/>
          <w:szCs w:val="26"/>
        </w:rPr>
        <w:t xml:space="preserve"> </w:t>
      </w:r>
      <w:r w:rsidR="00B72540">
        <w:rPr>
          <w:bCs/>
          <w:i/>
          <w:iCs/>
          <w:sz w:val="26"/>
          <w:szCs w:val="26"/>
          <w:lang w:eastAsia="en-US"/>
        </w:rPr>
        <w:t>в области промышленной безопасности нефтегазового комплекса</w:t>
      </w:r>
    </w:p>
    <w:p w:rsidR="00D92150" w:rsidRPr="00B87299" w:rsidRDefault="00D92150" w:rsidP="00BC1E0A">
      <w:pPr>
        <w:pStyle w:val="40"/>
        <w:keepNext/>
        <w:shd w:val="clear" w:color="auto" w:fill="auto"/>
        <w:tabs>
          <w:tab w:val="left" w:pos="2346"/>
        </w:tabs>
        <w:spacing w:after="0" w:line="240" w:lineRule="auto"/>
        <w:ind w:firstLine="0"/>
        <w:jc w:val="center"/>
        <w:rPr>
          <w:sz w:val="26"/>
          <w:szCs w:val="26"/>
        </w:rPr>
      </w:pPr>
      <w:r w:rsidRPr="00B87299">
        <w:rPr>
          <w:sz w:val="26"/>
          <w:szCs w:val="26"/>
        </w:rPr>
        <w:t xml:space="preserve">1. Краткий анализ </w:t>
      </w:r>
      <w:proofErr w:type="gramStart"/>
      <w:r w:rsidRPr="00B87299">
        <w:rPr>
          <w:sz w:val="26"/>
          <w:szCs w:val="26"/>
        </w:rPr>
        <w:t>текущего</w:t>
      </w:r>
      <w:proofErr w:type="gramEnd"/>
      <w:r w:rsidRPr="00B87299">
        <w:rPr>
          <w:sz w:val="26"/>
          <w:szCs w:val="26"/>
        </w:rPr>
        <w:t xml:space="preserve"> состоянии поднадзорной среды </w:t>
      </w:r>
    </w:p>
    <w:p w:rsidR="00D92150" w:rsidRPr="00B87299" w:rsidRDefault="00D92150" w:rsidP="00BC1E0A">
      <w:pPr>
        <w:pStyle w:val="40"/>
        <w:keepNext/>
        <w:shd w:val="clear" w:color="auto" w:fill="auto"/>
        <w:tabs>
          <w:tab w:val="left" w:pos="2346"/>
        </w:tabs>
        <w:spacing w:before="0" w:after="0" w:line="240" w:lineRule="auto"/>
        <w:ind w:firstLine="0"/>
        <w:jc w:val="center"/>
        <w:rPr>
          <w:b w:val="0"/>
          <w:sz w:val="26"/>
          <w:szCs w:val="26"/>
        </w:rPr>
      </w:pPr>
      <w:r w:rsidRPr="00B87299">
        <w:rPr>
          <w:b w:val="0"/>
          <w:sz w:val="26"/>
          <w:szCs w:val="26"/>
        </w:rPr>
        <w:t>(по состоянию на 31.12.2019).</w:t>
      </w:r>
    </w:p>
    <w:p w:rsidR="00D92150" w:rsidRPr="00D92150" w:rsidRDefault="00D92150" w:rsidP="00BC1E0A">
      <w:pPr>
        <w:keepNext/>
        <w:widowControl w:val="0"/>
        <w:ind w:firstLine="709"/>
        <w:jc w:val="both"/>
        <w:rPr>
          <w:rFonts w:eastAsia="Times New Roman" w:cs="Times New Roman"/>
          <w:color w:val="FF0000"/>
          <w:sz w:val="26"/>
          <w:szCs w:val="26"/>
          <w:lang w:eastAsia="ru-RU"/>
        </w:rPr>
      </w:pPr>
    </w:p>
    <w:p w:rsidR="00D92150" w:rsidRPr="002A42CB" w:rsidRDefault="00B87299" w:rsidP="00BC1E0A">
      <w:pPr>
        <w:pStyle w:val="210"/>
        <w:keepNext/>
        <w:shd w:val="clear" w:color="auto" w:fill="auto"/>
        <w:spacing w:before="0" w:after="0" w:line="240" w:lineRule="auto"/>
        <w:ind w:right="340" w:firstLine="709"/>
        <w:jc w:val="both"/>
        <w:rPr>
          <w:sz w:val="26"/>
          <w:szCs w:val="26"/>
        </w:rPr>
      </w:pPr>
      <w:r w:rsidRPr="002A42CB">
        <w:rPr>
          <w:sz w:val="26"/>
          <w:szCs w:val="26"/>
        </w:rPr>
        <w:t xml:space="preserve">Общее количество опасных </w:t>
      </w:r>
      <w:r w:rsidR="00B72540" w:rsidRPr="002A42CB">
        <w:rPr>
          <w:sz w:val="26"/>
          <w:szCs w:val="26"/>
        </w:rPr>
        <w:t xml:space="preserve">производственных объектов нефтегазового комплекса составляет 858, из них: 86 – ОПО нефтегазодобывающей промышленности, 65 – ОПО магистрального трубопроводного транспорта, 99 – ОПО нефтепродуктообеспечения, 608 – ОПО газораспределения и </w:t>
      </w:r>
      <w:proofErr w:type="spellStart"/>
      <w:r w:rsidR="00B72540" w:rsidRPr="002A42CB">
        <w:rPr>
          <w:sz w:val="26"/>
          <w:szCs w:val="26"/>
        </w:rPr>
        <w:t>газопотребления</w:t>
      </w:r>
      <w:proofErr w:type="spellEnd"/>
      <w:r w:rsidR="00B72540" w:rsidRPr="002A42CB">
        <w:rPr>
          <w:sz w:val="26"/>
          <w:szCs w:val="26"/>
        </w:rPr>
        <w:t>.</w:t>
      </w:r>
    </w:p>
    <w:p w:rsidR="00B72540" w:rsidRPr="002A42CB" w:rsidRDefault="00B72540" w:rsidP="00BC1E0A">
      <w:pPr>
        <w:pStyle w:val="210"/>
        <w:keepNext/>
        <w:shd w:val="clear" w:color="auto" w:fill="auto"/>
        <w:spacing w:before="0" w:after="0" w:line="240" w:lineRule="auto"/>
        <w:ind w:right="340" w:firstLine="709"/>
        <w:jc w:val="both"/>
        <w:rPr>
          <w:sz w:val="26"/>
          <w:szCs w:val="26"/>
        </w:rPr>
      </w:pPr>
      <w:proofErr w:type="gramStart"/>
      <w:r w:rsidRPr="002A42CB">
        <w:rPr>
          <w:sz w:val="26"/>
          <w:szCs w:val="26"/>
        </w:rPr>
        <w:t>По</w:t>
      </w:r>
      <w:proofErr w:type="gramEnd"/>
      <w:r w:rsidRPr="002A42CB">
        <w:rPr>
          <w:sz w:val="26"/>
          <w:szCs w:val="26"/>
        </w:rPr>
        <w:t xml:space="preserve"> </w:t>
      </w:r>
      <w:proofErr w:type="gramStart"/>
      <w:r w:rsidRPr="002A42CB">
        <w:rPr>
          <w:sz w:val="26"/>
          <w:szCs w:val="26"/>
        </w:rPr>
        <w:t>класса</w:t>
      </w:r>
      <w:proofErr w:type="gramEnd"/>
      <w:r w:rsidRPr="002A42CB">
        <w:rPr>
          <w:sz w:val="26"/>
          <w:szCs w:val="26"/>
        </w:rPr>
        <w:t xml:space="preserve"> опасности объекты нефтегазового компле</w:t>
      </w:r>
      <w:r w:rsidR="002344E7">
        <w:rPr>
          <w:sz w:val="26"/>
          <w:szCs w:val="26"/>
        </w:rPr>
        <w:t>к</w:t>
      </w:r>
      <w:r w:rsidRPr="002A42CB">
        <w:rPr>
          <w:sz w:val="26"/>
          <w:szCs w:val="26"/>
        </w:rPr>
        <w:t>са распределены следующим образом: I класса опасности - 15, II класса опасности - 79, III класса опасности - 747, IV класса опасности – 17 ОПО.</w:t>
      </w:r>
    </w:p>
    <w:p w:rsidR="00D92150" w:rsidRDefault="00D92150" w:rsidP="00BC1E0A">
      <w:pPr>
        <w:pStyle w:val="40"/>
        <w:keepNext/>
        <w:shd w:val="clear" w:color="auto" w:fill="auto"/>
        <w:tabs>
          <w:tab w:val="left" w:pos="2713"/>
        </w:tabs>
        <w:spacing w:line="240" w:lineRule="auto"/>
        <w:ind w:firstLine="0"/>
        <w:jc w:val="center"/>
        <w:rPr>
          <w:sz w:val="26"/>
          <w:szCs w:val="26"/>
        </w:rPr>
      </w:pPr>
      <w:r w:rsidRPr="002A42CB">
        <w:rPr>
          <w:sz w:val="26"/>
          <w:szCs w:val="26"/>
        </w:rPr>
        <w:t>2. Описание ключевых наиболее значимых рисков</w:t>
      </w:r>
    </w:p>
    <w:p w:rsidR="002344E7" w:rsidRPr="002B063D" w:rsidRDefault="002344E7" w:rsidP="002344E7">
      <w:pPr>
        <w:keepNext/>
        <w:widowControl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2B063D">
        <w:rPr>
          <w:rFonts w:eastAsia="Times New Roman" w:cs="Times New Roman"/>
          <w:sz w:val="26"/>
          <w:szCs w:val="26"/>
          <w:lang w:eastAsia="ru-RU"/>
        </w:rPr>
        <w:t xml:space="preserve">В связи с давностью строительства большинства объектов, отсутствует в полном объеме проектная документация на большинстве нефтебаз и складов ГСМ. В ранее разработанных проектных документах не были учтены современные требования, в частности по автоматизации технологических процессов - пожарная, охранная сигнализация, контроль уровня нефтепродуктов в резервуарах, дистанционное и автоматическое управление сливоналивными операциями, соответствие стали основных конструкционных элементов резервуаров </w:t>
      </w:r>
      <w:r w:rsidRPr="002B063D">
        <w:rPr>
          <w:rFonts w:eastAsia="Times New Roman" w:cs="Times New Roman"/>
          <w:sz w:val="26"/>
          <w:szCs w:val="26"/>
          <w:lang w:eastAsia="ru-RU"/>
        </w:rPr>
        <w:lastRenderedPageBreak/>
        <w:t>климатическим условиям эксплуатации (вместо хладостойкой стали использовались сорта обычной конструкционной стали).</w:t>
      </w:r>
    </w:p>
    <w:p w:rsidR="002344E7" w:rsidRPr="002B063D" w:rsidRDefault="002344E7" w:rsidP="002344E7">
      <w:pPr>
        <w:keepNext/>
        <w:widowControl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2B063D">
        <w:rPr>
          <w:rFonts w:eastAsia="Times New Roman" w:cs="Times New Roman"/>
          <w:sz w:val="26"/>
          <w:szCs w:val="26"/>
          <w:lang w:eastAsia="ru-RU"/>
        </w:rPr>
        <w:t>Имеющийся резервуарный парк предприятий имеет 80-85% износ</w:t>
      </w:r>
      <w:r w:rsidR="0009376B">
        <w:rPr>
          <w:rFonts w:eastAsia="Times New Roman" w:cs="Times New Roman"/>
          <w:sz w:val="26"/>
          <w:szCs w:val="26"/>
          <w:lang w:eastAsia="ru-RU"/>
        </w:rPr>
        <w:t>а</w:t>
      </w:r>
      <w:r w:rsidRPr="002B063D">
        <w:rPr>
          <w:rFonts w:eastAsia="Times New Roman" w:cs="Times New Roman"/>
          <w:sz w:val="26"/>
          <w:szCs w:val="26"/>
          <w:lang w:eastAsia="ru-RU"/>
        </w:rPr>
        <w:t>. Экспертиза на определение возможности продления срока безопасной эксплуатации проводится в недостаточном объеме.</w:t>
      </w:r>
    </w:p>
    <w:p w:rsidR="002344E7" w:rsidRPr="002B063D" w:rsidRDefault="002344E7" w:rsidP="002344E7">
      <w:pPr>
        <w:keepNext/>
        <w:widowControl w:val="0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2B063D">
        <w:rPr>
          <w:rFonts w:eastAsia="Times New Roman" w:cs="Times New Roman"/>
          <w:sz w:val="26"/>
          <w:szCs w:val="26"/>
          <w:lang w:eastAsia="ru-RU"/>
        </w:rPr>
        <w:t xml:space="preserve">Основные проблемы: </w:t>
      </w:r>
    </w:p>
    <w:p w:rsidR="002344E7" w:rsidRPr="002B063D" w:rsidRDefault="002344E7" w:rsidP="002344E7">
      <w:pPr>
        <w:keepNext/>
        <w:widowControl w:val="0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2B063D">
        <w:rPr>
          <w:rFonts w:eastAsia="Times New Roman" w:cs="Times New Roman"/>
          <w:sz w:val="26"/>
          <w:szCs w:val="26"/>
          <w:lang w:eastAsia="ru-RU"/>
        </w:rPr>
        <w:t>- несанкционированные переезды через линейную часть магистральных газопроводов;</w:t>
      </w:r>
    </w:p>
    <w:p w:rsidR="002344E7" w:rsidRPr="002B063D" w:rsidRDefault="002344E7" w:rsidP="002344E7">
      <w:pPr>
        <w:keepNext/>
        <w:widowControl w:val="0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2B063D">
        <w:rPr>
          <w:rFonts w:eastAsia="Times New Roman" w:cs="Times New Roman"/>
          <w:sz w:val="26"/>
          <w:szCs w:val="26"/>
          <w:lang w:eastAsia="ru-RU"/>
        </w:rPr>
        <w:t>- случаи производства работ сторонними организациями в охранных зонах магистрального газопровода без разрешительной документации;</w:t>
      </w:r>
    </w:p>
    <w:p w:rsidR="002344E7" w:rsidRPr="002B063D" w:rsidRDefault="002344E7" w:rsidP="002344E7">
      <w:pPr>
        <w:keepNext/>
        <w:widowControl w:val="0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2B063D">
        <w:rPr>
          <w:rFonts w:eastAsia="Times New Roman" w:cs="Times New Roman"/>
          <w:sz w:val="26"/>
          <w:szCs w:val="26"/>
          <w:lang w:eastAsia="ru-RU"/>
        </w:rPr>
        <w:t>- наличие устаревшего оборудования.</w:t>
      </w:r>
    </w:p>
    <w:p w:rsidR="002344E7" w:rsidRPr="002B063D" w:rsidRDefault="002344E7" w:rsidP="002344E7">
      <w:pPr>
        <w:keepNext/>
        <w:widowControl w:val="0"/>
        <w:ind w:firstLine="708"/>
        <w:jc w:val="both"/>
        <w:rPr>
          <w:rFonts w:eastAsia="Times New Roman" w:cs="Times New Roman"/>
          <w:bCs/>
          <w:iCs/>
          <w:sz w:val="26"/>
          <w:szCs w:val="26"/>
          <w:lang w:eastAsia="ru-RU"/>
        </w:rPr>
      </w:pPr>
      <w:r w:rsidRPr="002B063D">
        <w:rPr>
          <w:rFonts w:eastAsia="Times New Roman" w:cs="Times New Roman"/>
          <w:bCs/>
          <w:iCs/>
          <w:sz w:val="26"/>
          <w:szCs w:val="26"/>
          <w:lang w:eastAsia="ru-RU"/>
        </w:rPr>
        <w:t xml:space="preserve">Причинами инцидентов на объектах газоснабжения послужило: </w:t>
      </w:r>
    </w:p>
    <w:p w:rsidR="002344E7" w:rsidRPr="002B063D" w:rsidRDefault="002344E7" w:rsidP="002344E7">
      <w:pPr>
        <w:keepNext/>
        <w:widowControl w:val="0"/>
        <w:ind w:firstLine="709"/>
        <w:jc w:val="both"/>
        <w:rPr>
          <w:rFonts w:eastAsia="Times New Roman" w:cs="Times New Roman"/>
          <w:bCs/>
          <w:iCs/>
          <w:sz w:val="26"/>
          <w:szCs w:val="26"/>
          <w:lang w:eastAsia="ru-RU"/>
        </w:rPr>
      </w:pPr>
      <w:r w:rsidRPr="002B063D">
        <w:rPr>
          <w:rFonts w:eastAsia="Times New Roman" w:cs="Times New Roman"/>
          <w:bCs/>
          <w:iCs/>
          <w:sz w:val="26"/>
          <w:szCs w:val="26"/>
          <w:lang w:eastAsia="ru-RU"/>
        </w:rPr>
        <w:t>-  некачественное выполнение работ по техническому обслуживанию газового оборудования и газопроводов в ГРП, низкая подготовка обслуживающего персонала;</w:t>
      </w:r>
    </w:p>
    <w:p w:rsidR="002344E7" w:rsidRPr="002B063D" w:rsidRDefault="002344E7" w:rsidP="002344E7">
      <w:pPr>
        <w:keepNext/>
        <w:widowControl w:val="0"/>
        <w:ind w:firstLine="709"/>
        <w:jc w:val="both"/>
        <w:rPr>
          <w:rFonts w:eastAsia="Times New Roman" w:cs="Times New Roman"/>
          <w:bCs/>
          <w:iCs/>
          <w:sz w:val="26"/>
          <w:szCs w:val="26"/>
          <w:lang w:eastAsia="ru-RU"/>
        </w:rPr>
      </w:pPr>
      <w:r w:rsidRPr="002B063D">
        <w:rPr>
          <w:rFonts w:eastAsia="Times New Roman" w:cs="Times New Roman"/>
          <w:bCs/>
          <w:iCs/>
          <w:sz w:val="26"/>
          <w:szCs w:val="26"/>
          <w:lang w:eastAsia="ru-RU"/>
        </w:rPr>
        <w:t>-  физический износ газового оборудования;</w:t>
      </w:r>
    </w:p>
    <w:p w:rsidR="002344E7" w:rsidRPr="002B063D" w:rsidRDefault="002344E7" w:rsidP="002344E7">
      <w:pPr>
        <w:keepNext/>
        <w:widowControl w:val="0"/>
        <w:ind w:firstLine="709"/>
        <w:jc w:val="both"/>
        <w:rPr>
          <w:rFonts w:eastAsia="Times New Roman" w:cs="Times New Roman"/>
          <w:bCs/>
          <w:iCs/>
          <w:sz w:val="26"/>
          <w:szCs w:val="26"/>
          <w:lang w:eastAsia="ru-RU"/>
        </w:rPr>
      </w:pPr>
      <w:r w:rsidRPr="002B063D">
        <w:rPr>
          <w:rFonts w:eastAsia="Times New Roman" w:cs="Times New Roman"/>
          <w:bCs/>
          <w:iCs/>
          <w:sz w:val="26"/>
          <w:szCs w:val="26"/>
          <w:lang w:eastAsia="ru-RU"/>
        </w:rPr>
        <w:t>- не своевременное проведение экспертизы промышленной безопасности технического состояния газового оборудования;</w:t>
      </w:r>
    </w:p>
    <w:p w:rsidR="002344E7" w:rsidRPr="002B063D" w:rsidRDefault="002344E7" w:rsidP="002344E7">
      <w:pPr>
        <w:keepNext/>
        <w:widowControl w:val="0"/>
        <w:ind w:firstLine="709"/>
        <w:jc w:val="both"/>
        <w:rPr>
          <w:rFonts w:eastAsia="Times New Roman" w:cs="Times New Roman"/>
          <w:bCs/>
          <w:iCs/>
          <w:sz w:val="26"/>
          <w:szCs w:val="26"/>
          <w:lang w:eastAsia="ru-RU"/>
        </w:rPr>
      </w:pPr>
      <w:r w:rsidRPr="002B063D">
        <w:rPr>
          <w:rFonts w:eastAsia="Times New Roman" w:cs="Times New Roman"/>
          <w:bCs/>
          <w:iCs/>
          <w:sz w:val="26"/>
          <w:szCs w:val="26"/>
          <w:lang w:eastAsia="ru-RU"/>
        </w:rPr>
        <w:t xml:space="preserve">- не разработаны мероприятия по техническому перевооружению газопроводов и газового оборудования;  </w:t>
      </w:r>
    </w:p>
    <w:p w:rsidR="002344E7" w:rsidRPr="002B063D" w:rsidRDefault="002344E7" w:rsidP="002344E7">
      <w:pPr>
        <w:keepNext/>
        <w:widowControl w:val="0"/>
        <w:ind w:firstLine="709"/>
        <w:jc w:val="both"/>
        <w:rPr>
          <w:rFonts w:eastAsia="Times New Roman" w:cs="Times New Roman"/>
          <w:bCs/>
          <w:iCs/>
          <w:sz w:val="26"/>
          <w:szCs w:val="26"/>
          <w:lang w:eastAsia="ru-RU"/>
        </w:rPr>
      </w:pPr>
      <w:r w:rsidRPr="002B063D">
        <w:rPr>
          <w:rFonts w:eastAsia="Times New Roman" w:cs="Times New Roman"/>
          <w:bCs/>
          <w:iCs/>
          <w:sz w:val="26"/>
          <w:szCs w:val="26"/>
          <w:lang w:eastAsia="ru-RU"/>
        </w:rPr>
        <w:t>- неудовлетворительная организация производства строительно-монтажных работ (согласование проведения строительно-монтажных работ в охранной зоне газопроводов);</w:t>
      </w:r>
    </w:p>
    <w:p w:rsidR="002344E7" w:rsidRPr="002B063D" w:rsidRDefault="002344E7" w:rsidP="002344E7">
      <w:pPr>
        <w:keepNext/>
        <w:widowControl w:val="0"/>
        <w:ind w:firstLine="709"/>
        <w:jc w:val="both"/>
        <w:rPr>
          <w:rFonts w:eastAsia="Times New Roman" w:cs="Times New Roman"/>
          <w:bCs/>
          <w:iCs/>
          <w:sz w:val="26"/>
          <w:szCs w:val="26"/>
          <w:lang w:eastAsia="ru-RU"/>
        </w:rPr>
      </w:pPr>
      <w:r w:rsidRPr="002B063D">
        <w:rPr>
          <w:rFonts w:eastAsia="Times New Roman" w:cs="Times New Roman"/>
          <w:bCs/>
          <w:iCs/>
          <w:sz w:val="26"/>
          <w:szCs w:val="26"/>
          <w:lang w:eastAsia="ru-RU"/>
        </w:rPr>
        <w:t>- отсутствие контроля со стороны руководителей предприятий к персоналу за выполнением строительно-монтажных работ;</w:t>
      </w:r>
    </w:p>
    <w:p w:rsidR="002344E7" w:rsidRPr="002B063D" w:rsidRDefault="002344E7" w:rsidP="002344E7">
      <w:pPr>
        <w:keepNext/>
        <w:widowControl w:val="0"/>
        <w:ind w:firstLine="709"/>
        <w:jc w:val="both"/>
        <w:rPr>
          <w:rFonts w:eastAsia="Times New Roman" w:cs="Times New Roman"/>
          <w:bCs/>
          <w:iCs/>
          <w:sz w:val="26"/>
          <w:szCs w:val="26"/>
          <w:lang w:eastAsia="ru-RU"/>
        </w:rPr>
      </w:pPr>
      <w:r w:rsidRPr="002B063D">
        <w:rPr>
          <w:rFonts w:eastAsia="Times New Roman" w:cs="Times New Roman"/>
          <w:bCs/>
          <w:iCs/>
          <w:sz w:val="26"/>
          <w:szCs w:val="26"/>
          <w:lang w:eastAsia="ru-RU"/>
        </w:rPr>
        <w:t>- несоблюдение инженерно-техническими работниками и специалистами требований Технических регламентов.</w:t>
      </w:r>
    </w:p>
    <w:p w:rsidR="002344E7" w:rsidRPr="002B063D" w:rsidRDefault="002344E7" w:rsidP="002344E7">
      <w:pPr>
        <w:keepNext/>
        <w:widowControl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2B063D">
        <w:rPr>
          <w:rFonts w:eastAsia="Times New Roman" w:cs="Times New Roman"/>
          <w:sz w:val="26"/>
          <w:szCs w:val="26"/>
          <w:lang w:eastAsia="ru-RU"/>
        </w:rPr>
        <w:t>Основными проблемами, связанными с обеспечением безопасности и противоаварийной устойчивости поднадзорных предприятий и объектов, является:</w:t>
      </w:r>
    </w:p>
    <w:p w:rsidR="002344E7" w:rsidRPr="002B063D" w:rsidRDefault="002344E7" w:rsidP="002344E7">
      <w:pPr>
        <w:keepNext/>
        <w:widowControl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2B063D">
        <w:rPr>
          <w:rFonts w:eastAsia="Times New Roman" w:cs="Times New Roman"/>
          <w:sz w:val="26"/>
          <w:szCs w:val="26"/>
          <w:lang w:eastAsia="ru-RU"/>
        </w:rPr>
        <w:t xml:space="preserve">- несвоевременное проведение режимно-наладочных испытаний газоиспользующего оборудования;  </w:t>
      </w:r>
    </w:p>
    <w:p w:rsidR="002344E7" w:rsidRPr="002B063D" w:rsidRDefault="002344E7" w:rsidP="002344E7">
      <w:pPr>
        <w:keepNext/>
        <w:widowControl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2B063D">
        <w:rPr>
          <w:rFonts w:eastAsia="Times New Roman" w:cs="Times New Roman"/>
          <w:sz w:val="26"/>
          <w:szCs w:val="26"/>
          <w:lang w:eastAsia="ru-RU"/>
        </w:rPr>
        <w:t>- недостаточное внимание со стороны  руководителей предприятий вопросам промышленной безопасности и осуществлению производственного контроля;</w:t>
      </w:r>
    </w:p>
    <w:p w:rsidR="002344E7" w:rsidRPr="002B063D" w:rsidRDefault="002344E7" w:rsidP="002344E7">
      <w:pPr>
        <w:keepNext/>
        <w:widowControl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2B063D">
        <w:rPr>
          <w:rFonts w:eastAsia="Times New Roman" w:cs="Times New Roman"/>
          <w:sz w:val="26"/>
          <w:szCs w:val="26"/>
          <w:lang w:eastAsia="ru-RU"/>
        </w:rPr>
        <w:t>-   недостаточная квалификация обслуживающего персонала;</w:t>
      </w:r>
    </w:p>
    <w:p w:rsidR="002344E7" w:rsidRPr="002B063D" w:rsidRDefault="002344E7" w:rsidP="002344E7">
      <w:pPr>
        <w:keepNext/>
        <w:widowControl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2B063D">
        <w:rPr>
          <w:rFonts w:eastAsia="Times New Roman" w:cs="Times New Roman"/>
          <w:sz w:val="26"/>
          <w:szCs w:val="26"/>
          <w:lang w:eastAsia="ru-RU"/>
        </w:rPr>
        <w:t>-   не укомплектованность специалистами на опасных производственных объектах;</w:t>
      </w:r>
    </w:p>
    <w:p w:rsidR="002344E7" w:rsidRPr="002B063D" w:rsidRDefault="002344E7" w:rsidP="002344E7">
      <w:pPr>
        <w:keepNext/>
        <w:widowControl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2B063D">
        <w:rPr>
          <w:rFonts w:eastAsia="Times New Roman" w:cs="Times New Roman"/>
          <w:sz w:val="26"/>
          <w:szCs w:val="26"/>
          <w:lang w:eastAsia="ru-RU"/>
        </w:rPr>
        <w:t xml:space="preserve">- наличие устаревшего газового оборудования, теплоэнергетического оборудования, оборудования </w:t>
      </w:r>
      <w:proofErr w:type="spellStart"/>
      <w:r w:rsidRPr="002B063D">
        <w:rPr>
          <w:rFonts w:eastAsia="Times New Roman" w:cs="Times New Roman"/>
          <w:sz w:val="26"/>
          <w:szCs w:val="26"/>
          <w:lang w:eastAsia="ru-RU"/>
        </w:rPr>
        <w:t>КИПиА</w:t>
      </w:r>
      <w:proofErr w:type="spellEnd"/>
      <w:r w:rsidRPr="002B063D">
        <w:rPr>
          <w:rFonts w:eastAsia="Times New Roman" w:cs="Times New Roman"/>
          <w:sz w:val="26"/>
          <w:szCs w:val="26"/>
          <w:lang w:eastAsia="ru-RU"/>
        </w:rPr>
        <w:t xml:space="preserve"> на объектах, введенных в эксплуатацию более чем 20 лет;</w:t>
      </w:r>
    </w:p>
    <w:p w:rsidR="002344E7" w:rsidRPr="002B063D" w:rsidRDefault="002344E7" w:rsidP="002344E7">
      <w:pPr>
        <w:keepNext/>
        <w:widowControl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2B063D">
        <w:rPr>
          <w:rFonts w:eastAsia="Times New Roman" w:cs="Times New Roman"/>
          <w:sz w:val="26"/>
          <w:szCs w:val="26"/>
          <w:lang w:eastAsia="ru-RU"/>
        </w:rPr>
        <w:t>- нахождение ОПО в аварийных зданиях, несущие конструкции которых деформированы из-за вечной мерзлоты.</w:t>
      </w:r>
    </w:p>
    <w:p w:rsidR="002344E7" w:rsidRPr="002B063D" w:rsidRDefault="002344E7" w:rsidP="002344E7">
      <w:pPr>
        <w:keepNext/>
        <w:widowControl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2B063D">
        <w:rPr>
          <w:rFonts w:eastAsia="Times New Roman" w:cs="Times New Roman"/>
          <w:sz w:val="26"/>
          <w:szCs w:val="26"/>
          <w:lang w:eastAsia="ru-RU"/>
        </w:rPr>
        <w:t>Одна из проблем в газоснабжении г. Якутска, это увеличение потребителей газа, и н</w:t>
      </w:r>
      <w:r w:rsidR="001D3DAC">
        <w:rPr>
          <w:rFonts w:eastAsia="Times New Roman" w:cs="Times New Roman"/>
          <w:sz w:val="26"/>
          <w:szCs w:val="26"/>
          <w:lang w:eastAsia="ru-RU"/>
        </w:rPr>
        <w:t>ехватка мощностей в подаче газа.</w:t>
      </w:r>
      <w:r w:rsidRPr="002B063D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1D3DAC">
        <w:rPr>
          <w:rFonts w:eastAsia="Times New Roman" w:cs="Times New Roman"/>
          <w:sz w:val="26"/>
          <w:szCs w:val="26"/>
          <w:lang w:eastAsia="ru-RU"/>
        </w:rPr>
        <w:t>В</w:t>
      </w:r>
      <w:r w:rsidRPr="002B063D">
        <w:rPr>
          <w:rFonts w:eastAsia="Times New Roman" w:cs="Times New Roman"/>
          <w:sz w:val="26"/>
          <w:szCs w:val="26"/>
          <w:lang w:eastAsia="ru-RU"/>
        </w:rPr>
        <w:t xml:space="preserve"> Управление регулярно поступают от прокуратуры и граждан, обращения по отказам </w:t>
      </w:r>
      <w:r w:rsidR="00C52FAB" w:rsidRPr="002B063D">
        <w:rPr>
          <w:rFonts w:eastAsia="Times New Roman" w:cs="Times New Roman"/>
          <w:sz w:val="26"/>
          <w:szCs w:val="26"/>
          <w:lang w:eastAsia="ru-RU"/>
        </w:rPr>
        <w:t xml:space="preserve">газораспределительных организаций </w:t>
      </w:r>
      <w:r w:rsidRPr="002B063D">
        <w:rPr>
          <w:rFonts w:eastAsia="Times New Roman" w:cs="Times New Roman"/>
          <w:sz w:val="26"/>
          <w:szCs w:val="26"/>
          <w:lang w:eastAsia="ru-RU"/>
        </w:rPr>
        <w:t>в техническом присое</w:t>
      </w:r>
      <w:r w:rsidR="00C52FAB">
        <w:rPr>
          <w:rFonts w:eastAsia="Times New Roman" w:cs="Times New Roman"/>
          <w:sz w:val="26"/>
          <w:szCs w:val="26"/>
          <w:lang w:eastAsia="ru-RU"/>
        </w:rPr>
        <w:t xml:space="preserve">динении к сетям </w:t>
      </w:r>
      <w:proofErr w:type="spellStart"/>
      <w:r w:rsidR="00C52FAB">
        <w:rPr>
          <w:rFonts w:eastAsia="Times New Roman" w:cs="Times New Roman"/>
          <w:sz w:val="26"/>
          <w:szCs w:val="26"/>
          <w:lang w:eastAsia="ru-RU"/>
        </w:rPr>
        <w:t>газопотребления</w:t>
      </w:r>
      <w:proofErr w:type="spellEnd"/>
      <w:r w:rsidR="00C52FAB">
        <w:rPr>
          <w:rFonts w:eastAsia="Times New Roman" w:cs="Times New Roman"/>
          <w:sz w:val="26"/>
          <w:szCs w:val="26"/>
          <w:lang w:eastAsia="ru-RU"/>
        </w:rPr>
        <w:t>.</w:t>
      </w:r>
    </w:p>
    <w:p w:rsidR="002344E7" w:rsidRPr="002B063D" w:rsidRDefault="002344E7" w:rsidP="002344E7">
      <w:pPr>
        <w:keepNext/>
        <w:widowControl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2B063D">
        <w:rPr>
          <w:rFonts w:eastAsia="Times New Roman" w:cs="Times New Roman"/>
          <w:sz w:val="26"/>
          <w:szCs w:val="26"/>
          <w:lang w:eastAsia="ru-RU"/>
        </w:rPr>
        <w:t xml:space="preserve"> Необходимость оптимизации газовых сетей города объясняется тем фактом, что большинство газопроводов с истекшим нормативным сроком эксплуатации расположено именно в Якутске (затем в Покровске и других населённых пунктах, что соответствует исторической последовательности газификации республики), сообщили ИА </w:t>
      </w:r>
      <w:proofErr w:type="spellStart"/>
      <w:r w:rsidRPr="002B063D">
        <w:rPr>
          <w:rFonts w:eastAsia="Times New Roman" w:cs="Times New Roman"/>
          <w:sz w:val="26"/>
          <w:szCs w:val="26"/>
          <w:lang w:eastAsia="ru-RU"/>
        </w:rPr>
        <w:t>SakhaNews</w:t>
      </w:r>
      <w:proofErr w:type="spellEnd"/>
      <w:r w:rsidRPr="002B063D">
        <w:rPr>
          <w:rFonts w:eastAsia="Times New Roman" w:cs="Times New Roman"/>
          <w:sz w:val="26"/>
          <w:szCs w:val="26"/>
          <w:lang w:eastAsia="ru-RU"/>
        </w:rPr>
        <w:t xml:space="preserve"> в АО </w:t>
      </w:r>
      <w:hyperlink r:id="rId9" w:history="1">
        <w:r w:rsidRPr="002B063D">
          <w:rPr>
            <w:rFonts w:eastAsia="Times New Roman" w:cs="Times New Roman"/>
            <w:sz w:val="26"/>
            <w:szCs w:val="26"/>
            <w:lang w:eastAsia="ru-RU"/>
          </w:rPr>
          <w:t>«</w:t>
        </w:r>
        <w:proofErr w:type="spellStart"/>
        <w:r w:rsidRPr="002B063D">
          <w:rPr>
            <w:rFonts w:eastAsia="Times New Roman" w:cs="Times New Roman"/>
            <w:sz w:val="26"/>
            <w:szCs w:val="26"/>
            <w:lang w:eastAsia="ru-RU"/>
          </w:rPr>
          <w:t>Сахатранснефтегаз</w:t>
        </w:r>
        <w:proofErr w:type="spellEnd"/>
        <w:r w:rsidRPr="002B063D">
          <w:rPr>
            <w:rFonts w:eastAsia="Times New Roman" w:cs="Times New Roman"/>
            <w:sz w:val="26"/>
            <w:szCs w:val="26"/>
            <w:lang w:eastAsia="ru-RU"/>
          </w:rPr>
          <w:t>»</w:t>
        </w:r>
      </w:hyperlink>
      <w:r w:rsidRPr="002B063D">
        <w:rPr>
          <w:rFonts w:eastAsia="Times New Roman" w:cs="Times New Roman"/>
          <w:sz w:val="26"/>
          <w:szCs w:val="26"/>
          <w:lang w:eastAsia="ru-RU"/>
        </w:rPr>
        <w:t xml:space="preserve">. </w:t>
      </w:r>
    </w:p>
    <w:p w:rsidR="002344E7" w:rsidRPr="002B063D" w:rsidRDefault="00C52FAB" w:rsidP="002344E7">
      <w:pPr>
        <w:keepNext/>
        <w:widowControl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lastRenderedPageBreak/>
        <w:t>«</w:t>
      </w:r>
      <w:r w:rsidR="002344E7" w:rsidRPr="002B063D">
        <w:rPr>
          <w:rFonts w:eastAsia="Times New Roman" w:cs="Times New Roman"/>
          <w:sz w:val="26"/>
          <w:szCs w:val="26"/>
          <w:lang w:eastAsia="ru-RU"/>
        </w:rPr>
        <w:t>Уровень износа газопроводов из общего числа газопроводов, эксплуатируемых АО «</w:t>
      </w:r>
      <w:proofErr w:type="spellStart"/>
      <w:r w:rsidR="002344E7" w:rsidRPr="002B063D">
        <w:rPr>
          <w:rFonts w:eastAsia="Times New Roman" w:cs="Times New Roman"/>
          <w:sz w:val="26"/>
          <w:szCs w:val="26"/>
          <w:lang w:eastAsia="ru-RU"/>
        </w:rPr>
        <w:t>Сахатранснефтегаз</w:t>
      </w:r>
      <w:proofErr w:type="spellEnd"/>
      <w:r w:rsidR="002344E7" w:rsidRPr="002B063D">
        <w:rPr>
          <w:rFonts w:eastAsia="Times New Roman" w:cs="Times New Roman"/>
          <w:sz w:val="26"/>
          <w:szCs w:val="26"/>
          <w:lang w:eastAsia="ru-RU"/>
        </w:rPr>
        <w:t xml:space="preserve">», не превышает восьми процентов, но эти газопроводы являются газопроводами высокого давления и именно они являются главными артериями системы газоснабжения населённого пункта», – отметили в компании. </w:t>
      </w:r>
    </w:p>
    <w:p w:rsidR="002344E7" w:rsidRPr="002B063D" w:rsidRDefault="002344E7" w:rsidP="002344E7">
      <w:pPr>
        <w:keepNext/>
        <w:widowControl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2B063D">
        <w:rPr>
          <w:rFonts w:eastAsia="Times New Roman" w:cs="Times New Roman"/>
          <w:sz w:val="26"/>
          <w:szCs w:val="26"/>
          <w:lang w:eastAsia="ru-RU"/>
        </w:rPr>
        <w:t>«АО «</w:t>
      </w:r>
      <w:proofErr w:type="spellStart"/>
      <w:r w:rsidRPr="002B063D">
        <w:rPr>
          <w:rFonts w:eastAsia="Times New Roman" w:cs="Times New Roman"/>
          <w:sz w:val="26"/>
          <w:szCs w:val="26"/>
          <w:lang w:eastAsia="ru-RU"/>
        </w:rPr>
        <w:t>Сахатранснефтегаз</w:t>
      </w:r>
      <w:proofErr w:type="spellEnd"/>
      <w:r w:rsidRPr="002B063D">
        <w:rPr>
          <w:rFonts w:eastAsia="Times New Roman" w:cs="Times New Roman"/>
          <w:sz w:val="26"/>
          <w:szCs w:val="26"/>
          <w:lang w:eastAsia="ru-RU"/>
        </w:rPr>
        <w:t xml:space="preserve">» эксплуатирует 4 503,3 километра сетей газораспределения. Из общего количества 613 километров газопроводов признаны бесхозяйными и 533 километра сетей газораспределения являются условно-бесхозяйными», – добавили в компании. </w:t>
      </w:r>
    </w:p>
    <w:p w:rsidR="002344E7" w:rsidRPr="00D2310E" w:rsidRDefault="002344E7" w:rsidP="00C52FAB">
      <w:pPr>
        <w:keepNext/>
        <w:widowControl w:val="0"/>
        <w:ind w:firstLine="709"/>
        <w:jc w:val="both"/>
        <w:rPr>
          <w:bCs/>
          <w:sz w:val="26"/>
          <w:szCs w:val="26"/>
        </w:rPr>
      </w:pPr>
      <w:r w:rsidRPr="00D2310E">
        <w:rPr>
          <w:rFonts w:eastAsia="Times New Roman" w:cs="Times New Roman"/>
          <w:color w:val="FF0000"/>
          <w:sz w:val="26"/>
          <w:szCs w:val="26"/>
          <w:lang w:eastAsia="ru-RU"/>
        </w:rPr>
        <w:t xml:space="preserve"> </w:t>
      </w:r>
      <w:r w:rsidRPr="00D2310E">
        <w:rPr>
          <w:bCs/>
          <w:sz w:val="26"/>
          <w:szCs w:val="26"/>
        </w:rPr>
        <w:t>К наиболее значимым рискам относятся:</w:t>
      </w:r>
    </w:p>
    <w:p w:rsidR="002344E7" w:rsidRPr="005A1ACA" w:rsidRDefault="00C52FAB" w:rsidP="00C52FAB">
      <w:pPr>
        <w:pStyle w:val="40"/>
        <w:keepNext/>
        <w:shd w:val="clear" w:color="auto" w:fill="auto"/>
        <w:tabs>
          <w:tab w:val="left" w:pos="2713"/>
        </w:tabs>
        <w:spacing w:before="0" w:after="0" w:line="240" w:lineRule="auto"/>
        <w:ind w:firstLine="709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- в</w:t>
      </w:r>
      <w:r w:rsidR="002344E7" w:rsidRPr="005A1ACA">
        <w:rPr>
          <w:b w:val="0"/>
          <w:bCs w:val="0"/>
          <w:sz w:val="26"/>
          <w:szCs w:val="26"/>
        </w:rPr>
        <w:t>озможность возникновения на объектах нефтегазового комплекса несчастных случаев со смертельным исходом;</w:t>
      </w:r>
    </w:p>
    <w:p w:rsidR="002344E7" w:rsidRPr="005A1ACA" w:rsidRDefault="00C52FAB" w:rsidP="00C52FAB">
      <w:pPr>
        <w:pStyle w:val="40"/>
        <w:keepNext/>
        <w:shd w:val="clear" w:color="auto" w:fill="auto"/>
        <w:tabs>
          <w:tab w:val="left" w:pos="2713"/>
        </w:tabs>
        <w:spacing w:before="0" w:after="0" w:line="240" w:lineRule="auto"/>
        <w:ind w:firstLine="709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- в</w:t>
      </w:r>
      <w:r w:rsidR="002344E7" w:rsidRPr="005A1ACA">
        <w:rPr>
          <w:b w:val="0"/>
          <w:bCs w:val="0"/>
          <w:sz w:val="26"/>
          <w:szCs w:val="26"/>
        </w:rPr>
        <w:t>озможность возникновения аварии на поднадзорных объектах.</w:t>
      </w:r>
    </w:p>
    <w:p w:rsidR="002344E7" w:rsidRPr="005A1ACA" w:rsidRDefault="002344E7" w:rsidP="002344E7">
      <w:pPr>
        <w:pStyle w:val="40"/>
        <w:keepNext/>
        <w:shd w:val="clear" w:color="auto" w:fill="auto"/>
        <w:tabs>
          <w:tab w:val="left" w:pos="2713"/>
        </w:tabs>
        <w:spacing w:before="0" w:after="0" w:line="240" w:lineRule="auto"/>
        <w:ind w:firstLine="709"/>
        <w:jc w:val="both"/>
        <w:outlineLvl w:val="9"/>
        <w:rPr>
          <w:b w:val="0"/>
          <w:bCs w:val="0"/>
          <w:sz w:val="26"/>
          <w:szCs w:val="26"/>
        </w:rPr>
      </w:pPr>
      <w:r w:rsidRPr="005A1ACA">
        <w:rPr>
          <w:b w:val="0"/>
          <w:bCs w:val="0"/>
          <w:sz w:val="26"/>
          <w:szCs w:val="26"/>
        </w:rPr>
        <w:t xml:space="preserve">Основными причинами их возникновения являются ошибки персонала эксплуатирующих и сервисных организаций требований законодательства в области промышленной безопасности при бурении и капитальном ремонте скважин, эксплуатации компрессорных установок, при техническом обслуживании и ремонте основного технологического и вспомогательного оборудования, в том числе связанных с выполнением огневых и газоопасных работ. </w:t>
      </w:r>
    </w:p>
    <w:p w:rsidR="002344E7" w:rsidRPr="002B063D" w:rsidRDefault="002344E7" w:rsidP="002344E7">
      <w:pPr>
        <w:pStyle w:val="40"/>
        <w:keepNext/>
        <w:shd w:val="clear" w:color="auto" w:fill="auto"/>
        <w:tabs>
          <w:tab w:val="left" w:pos="2713"/>
        </w:tabs>
        <w:spacing w:before="0" w:after="0" w:line="240" w:lineRule="auto"/>
        <w:ind w:firstLine="709"/>
        <w:jc w:val="both"/>
        <w:outlineLvl w:val="9"/>
        <w:rPr>
          <w:b w:val="0"/>
          <w:bCs w:val="0"/>
          <w:sz w:val="26"/>
          <w:szCs w:val="26"/>
        </w:rPr>
      </w:pPr>
      <w:r w:rsidRPr="002B063D">
        <w:rPr>
          <w:b w:val="0"/>
          <w:bCs w:val="0"/>
          <w:sz w:val="26"/>
          <w:szCs w:val="26"/>
        </w:rPr>
        <w:t xml:space="preserve">Физический износ оборудования явился основной причиной разгерметизации и разрушения технических устройств, при производстве ремонтных работ, в том числе, связанных с выполнением огневых и газоопасных работ. </w:t>
      </w:r>
    </w:p>
    <w:p w:rsidR="002344E7" w:rsidRPr="005A1ACA" w:rsidRDefault="002344E7" w:rsidP="002344E7">
      <w:pPr>
        <w:pStyle w:val="40"/>
        <w:keepNext/>
        <w:shd w:val="clear" w:color="auto" w:fill="auto"/>
        <w:tabs>
          <w:tab w:val="left" w:pos="2713"/>
        </w:tabs>
        <w:spacing w:before="0" w:after="0" w:line="240" w:lineRule="auto"/>
        <w:ind w:firstLine="709"/>
        <w:jc w:val="both"/>
        <w:outlineLvl w:val="9"/>
        <w:rPr>
          <w:b w:val="0"/>
          <w:bCs w:val="0"/>
          <w:sz w:val="26"/>
          <w:szCs w:val="26"/>
        </w:rPr>
      </w:pPr>
      <w:r w:rsidRPr="002B063D">
        <w:rPr>
          <w:b w:val="0"/>
          <w:bCs w:val="0"/>
          <w:sz w:val="26"/>
          <w:szCs w:val="26"/>
        </w:rPr>
        <w:t xml:space="preserve">Также, зачастую причинами возникновения инцидентов </w:t>
      </w:r>
      <w:r w:rsidRPr="005A1ACA">
        <w:rPr>
          <w:b w:val="0"/>
          <w:bCs w:val="0"/>
          <w:sz w:val="26"/>
          <w:szCs w:val="26"/>
        </w:rPr>
        <w:t xml:space="preserve">явились механические повреждения наружных газопроводов вследствие воздействия посторонних лиц и организаций при производстве земляных работ в границах охранной зоны газопроводов и магистральных трубопроводов. </w:t>
      </w:r>
    </w:p>
    <w:p w:rsidR="00D92150" w:rsidRPr="005A1ACA" w:rsidRDefault="00D92150" w:rsidP="00BC1E0A">
      <w:pPr>
        <w:pStyle w:val="40"/>
        <w:keepNext/>
        <w:shd w:val="clear" w:color="auto" w:fill="auto"/>
        <w:tabs>
          <w:tab w:val="left" w:pos="2713"/>
        </w:tabs>
        <w:spacing w:line="240" w:lineRule="auto"/>
        <w:ind w:firstLine="0"/>
        <w:jc w:val="center"/>
        <w:rPr>
          <w:sz w:val="26"/>
          <w:szCs w:val="26"/>
        </w:rPr>
      </w:pPr>
      <w:r w:rsidRPr="005A1ACA">
        <w:rPr>
          <w:sz w:val="26"/>
          <w:szCs w:val="26"/>
        </w:rPr>
        <w:t>3. Текущие и ожидаемые тенденции, которые могут оказать воздействие на состояние поднадзорной среды</w:t>
      </w:r>
    </w:p>
    <w:p w:rsidR="00C52FAB" w:rsidRPr="00E11683" w:rsidRDefault="00C52FAB" w:rsidP="00C52FAB">
      <w:pPr>
        <w:pStyle w:val="40"/>
        <w:keepNext/>
        <w:shd w:val="clear" w:color="auto" w:fill="auto"/>
        <w:tabs>
          <w:tab w:val="left" w:pos="2713"/>
        </w:tabs>
        <w:spacing w:before="0" w:after="0" w:line="240" w:lineRule="auto"/>
        <w:ind w:firstLine="709"/>
        <w:jc w:val="both"/>
        <w:outlineLvl w:val="9"/>
        <w:rPr>
          <w:b w:val="0"/>
          <w:color w:val="FF0000"/>
          <w:sz w:val="26"/>
          <w:szCs w:val="26"/>
        </w:rPr>
      </w:pPr>
      <w:r w:rsidRPr="005A1ACA">
        <w:rPr>
          <w:b w:val="0"/>
          <w:sz w:val="26"/>
          <w:szCs w:val="26"/>
        </w:rPr>
        <w:t>В качестве текущих и ожидаемых трендов и тенденций можно отметить:</w:t>
      </w:r>
      <w:r>
        <w:rPr>
          <w:b w:val="0"/>
          <w:sz w:val="26"/>
          <w:szCs w:val="26"/>
        </w:rPr>
        <w:t xml:space="preserve"> </w:t>
      </w:r>
    </w:p>
    <w:p w:rsidR="00C52FAB" w:rsidRPr="002B063D" w:rsidRDefault="00C52FAB" w:rsidP="00C52FAB">
      <w:pPr>
        <w:pStyle w:val="40"/>
        <w:keepNext/>
        <w:shd w:val="clear" w:color="auto" w:fill="auto"/>
        <w:tabs>
          <w:tab w:val="left" w:pos="2713"/>
        </w:tabs>
        <w:spacing w:before="0" w:after="0" w:line="240" w:lineRule="auto"/>
        <w:ind w:firstLine="709"/>
        <w:jc w:val="both"/>
        <w:outlineLvl w:val="9"/>
        <w:rPr>
          <w:b w:val="0"/>
          <w:sz w:val="26"/>
          <w:szCs w:val="26"/>
        </w:rPr>
      </w:pPr>
      <w:r w:rsidRPr="002B063D">
        <w:rPr>
          <w:b w:val="0"/>
          <w:sz w:val="26"/>
          <w:szCs w:val="26"/>
        </w:rPr>
        <w:t>- снижение количества ОПО с неудовлетворительным и опасным уровнями безопасности;</w:t>
      </w:r>
    </w:p>
    <w:p w:rsidR="00C52FAB" w:rsidRPr="002B063D" w:rsidRDefault="00C52FAB" w:rsidP="00C52FAB">
      <w:pPr>
        <w:pStyle w:val="40"/>
        <w:keepNext/>
        <w:shd w:val="clear" w:color="auto" w:fill="auto"/>
        <w:tabs>
          <w:tab w:val="left" w:pos="2713"/>
        </w:tabs>
        <w:spacing w:before="0" w:after="0" w:line="240" w:lineRule="auto"/>
        <w:ind w:firstLine="709"/>
        <w:jc w:val="both"/>
        <w:outlineLvl w:val="9"/>
        <w:rPr>
          <w:b w:val="0"/>
          <w:sz w:val="26"/>
          <w:szCs w:val="26"/>
        </w:rPr>
      </w:pPr>
      <w:r w:rsidRPr="002B063D">
        <w:rPr>
          <w:b w:val="0"/>
          <w:sz w:val="26"/>
          <w:szCs w:val="26"/>
        </w:rPr>
        <w:t>- снижение количества ОПО</w:t>
      </w:r>
      <w:r>
        <w:rPr>
          <w:b w:val="0"/>
          <w:sz w:val="26"/>
          <w:szCs w:val="26"/>
        </w:rPr>
        <w:t>,</w:t>
      </w:r>
      <w:r w:rsidRPr="002B063D">
        <w:rPr>
          <w:b w:val="0"/>
          <w:sz w:val="26"/>
          <w:szCs w:val="26"/>
        </w:rPr>
        <w:t xml:space="preserve"> эксплуатируемых без деклараций их безопасности и соответствующего разрешения на эксплуатацию;</w:t>
      </w:r>
    </w:p>
    <w:p w:rsidR="00C52FAB" w:rsidRPr="002B063D" w:rsidRDefault="00C52FAB" w:rsidP="00C52FAB">
      <w:pPr>
        <w:pStyle w:val="40"/>
        <w:keepNext/>
        <w:shd w:val="clear" w:color="auto" w:fill="auto"/>
        <w:tabs>
          <w:tab w:val="left" w:pos="2713"/>
        </w:tabs>
        <w:spacing w:before="0" w:after="0" w:line="240" w:lineRule="auto"/>
        <w:ind w:firstLine="709"/>
        <w:jc w:val="both"/>
        <w:rPr>
          <w:sz w:val="26"/>
          <w:szCs w:val="26"/>
        </w:rPr>
      </w:pPr>
      <w:r w:rsidRPr="002B063D">
        <w:rPr>
          <w:b w:val="0"/>
          <w:sz w:val="26"/>
          <w:szCs w:val="26"/>
        </w:rPr>
        <w:t xml:space="preserve">- снижение количества ОПО, которые не имеют собственников или собственники которых неизвестны (либо от права </w:t>
      </w:r>
      <w:proofErr w:type="gramStart"/>
      <w:r w:rsidRPr="002B063D">
        <w:rPr>
          <w:b w:val="0"/>
          <w:sz w:val="26"/>
          <w:szCs w:val="26"/>
        </w:rPr>
        <w:t>собственности</w:t>
      </w:r>
      <w:proofErr w:type="gramEnd"/>
      <w:r w:rsidRPr="002B063D">
        <w:rPr>
          <w:b w:val="0"/>
          <w:sz w:val="26"/>
          <w:szCs w:val="26"/>
        </w:rPr>
        <w:t xml:space="preserve"> на которые собственники отказались).</w:t>
      </w:r>
    </w:p>
    <w:p w:rsidR="00D92150" w:rsidRPr="006C49E0" w:rsidRDefault="00D92150" w:rsidP="00BC1E0A">
      <w:pPr>
        <w:pStyle w:val="50"/>
        <w:keepNext/>
        <w:shd w:val="clear" w:color="auto" w:fill="auto"/>
        <w:tabs>
          <w:tab w:val="left" w:pos="2213"/>
        </w:tabs>
        <w:spacing w:before="120" w:after="120" w:line="240" w:lineRule="auto"/>
        <w:jc w:val="center"/>
        <w:rPr>
          <w:sz w:val="26"/>
          <w:szCs w:val="26"/>
        </w:rPr>
      </w:pPr>
      <w:r w:rsidRPr="006C49E0">
        <w:rPr>
          <w:sz w:val="26"/>
          <w:szCs w:val="26"/>
        </w:rPr>
        <w:t>4. Текущий уровень развития профилактических мероприятий</w:t>
      </w:r>
    </w:p>
    <w:p w:rsidR="00C52FAB" w:rsidRPr="006C49E0" w:rsidRDefault="00C52FAB" w:rsidP="00C52FAB">
      <w:pPr>
        <w:pStyle w:val="210"/>
        <w:keepNext/>
        <w:shd w:val="clear" w:color="auto" w:fill="auto"/>
        <w:spacing w:before="0" w:after="0" w:line="240" w:lineRule="auto"/>
        <w:ind w:right="200" w:firstLine="709"/>
        <w:jc w:val="both"/>
        <w:rPr>
          <w:sz w:val="26"/>
          <w:szCs w:val="26"/>
        </w:rPr>
      </w:pPr>
      <w:r w:rsidRPr="006C49E0">
        <w:rPr>
          <w:sz w:val="26"/>
          <w:szCs w:val="26"/>
        </w:rPr>
        <w:t xml:space="preserve">На официальном сайте Управления размещается информация: о контрольно-надзорной деятельности, </w:t>
      </w:r>
      <w:proofErr w:type="gramStart"/>
      <w:r w:rsidRPr="006C49E0">
        <w:rPr>
          <w:sz w:val="26"/>
          <w:szCs w:val="26"/>
        </w:rPr>
        <w:t>информация</w:t>
      </w:r>
      <w:proofErr w:type="gramEnd"/>
      <w:r w:rsidRPr="006C49E0">
        <w:rPr>
          <w:sz w:val="26"/>
          <w:szCs w:val="26"/>
        </w:rPr>
        <w:t xml:space="preserve"> содержащая обязательные требования, об обстоятельствах и причинах аварий и несчастных случаев.</w:t>
      </w:r>
    </w:p>
    <w:p w:rsidR="00C52FAB" w:rsidRPr="006C49E0" w:rsidRDefault="00C52FAB" w:rsidP="00C52FAB">
      <w:pPr>
        <w:pStyle w:val="210"/>
        <w:keepNext/>
        <w:shd w:val="clear" w:color="auto" w:fill="auto"/>
        <w:spacing w:before="0" w:after="0" w:line="240" w:lineRule="auto"/>
        <w:ind w:right="280" w:firstLine="709"/>
        <w:jc w:val="both"/>
        <w:rPr>
          <w:sz w:val="26"/>
          <w:szCs w:val="26"/>
        </w:rPr>
      </w:pPr>
      <w:r w:rsidRPr="006C49E0">
        <w:rPr>
          <w:sz w:val="26"/>
          <w:szCs w:val="26"/>
        </w:rPr>
        <w:t>Оказывается консультативная помощь гражданам, юридическим лицам и индивидуальным предпринимателям по вопросам соблюдения обязательных требований.  В ответ на обращения граждан и организаций готовятся разъяснения требований промышленной безопасности по направлениям деятельности Управления.</w:t>
      </w:r>
    </w:p>
    <w:p w:rsidR="00C52FAB" w:rsidRPr="006C49E0" w:rsidRDefault="00C52FAB" w:rsidP="00C52FAB">
      <w:pPr>
        <w:pStyle w:val="210"/>
        <w:keepNext/>
        <w:shd w:val="clear" w:color="auto" w:fill="auto"/>
        <w:spacing w:before="0" w:after="0" w:line="240" w:lineRule="auto"/>
        <w:ind w:right="200" w:firstLine="709"/>
        <w:jc w:val="both"/>
        <w:rPr>
          <w:sz w:val="26"/>
          <w:szCs w:val="26"/>
        </w:rPr>
      </w:pPr>
      <w:r w:rsidRPr="006C49E0">
        <w:rPr>
          <w:sz w:val="26"/>
          <w:szCs w:val="26"/>
        </w:rPr>
        <w:t>Проведено совещание с руководящим составом и ИТР АО «</w:t>
      </w:r>
      <w:proofErr w:type="spellStart"/>
      <w:r w:rsidRPr="006C49E0">
        <w:rPr>
          <w:sz w:val="26"/>
          <w:szCs w:val="26"/>
        </w:rPr>
        <w:t>Сахатранснефтегаз</w:t>
      </w:r>
      <w:proofErr w:type="spellEnd"/>
      <w:r w:rsidRPr="006C49E0">
        <w:rPr>
          <w:sz w:val="26"/>
          <w:szCs w:val="26"/>
        </w:rPr>
        <w:t xml:space="preserve">» по вопросам связанным с приёмкой в эксплуатацию сетей </w:t>
      </w:r>
      <w:r w:rsidRPr="006C49E0">
        <w:rPr>
          <w:sz w:val="26"/>
          <w:szCs w:val="26"/>
        </w:rPr>
        <w:lastRenderedPageBreak/>
        <w:t xml:space="preserve">газораспределения после завершения строительства. </w:t>
      </w:r>
    </w:p>
    <w:p w:rsidR="00C52FAB" w:rsidRPr="006C49E0" w:rsidRDefault="00C52FAB" w:rsidP="00C52FAB">
      <w:pPr>
        <w:pStyle w:val="40"/>
        <w:keepNext/>
        <w:shd w:val="clear" w:color="auto" w:fill="auto"/>
        <w:tabs>
          <w:tab w:val="left" w:pos="2713"/>
        </w:tabs>
        <w:spacing w:before="0" w:after="0" w:line="240" w:lineRule="auto"/>
        <w:ind w:firstLine="709"/>
        <w:jc w:val="both"/>
        <w:rPr>
          <w:b w:val="0"/>
          <w:bCs w:val="0"/>
          <w:sz w:val="26"/>
          <w:szCs w:val="26"/>
          <w:lang w:eastAsia="ru-RU"/>
        </w:rPr>
      </w:pPr>
      <w:r w:rsidRPr="006C49E0">
        <w:rPr>
          <w:b w:val="0"/>
          <w:bCs w:val="0"/>
          <w:sz w:val="26"/>
          <w:szCs w:val="26"/>
          <w:lang w:eastAsia="ru-RU"/>
        </w:rPr>
        <w:t>Направление подконтрольным организациям предостережений о недопустимости нарушения обязательных требований.</w:t>
      </w:r>
    </w:p>
    <w:p w:rsidR="006C49E0" w:rsidRPr="006C49E0" w:rsidRDefault="006C49E0" w:rsidP="00BC1E0A">
      <w:pPr>
        <w:pStyle w:val="210"/>
        <w:keepNext/>
        <w:shd w:val="clear" w:color="auto" w:fill="auto"/>
        <w:spacing w:before="0" w:after="0" w:line="240" w:lineRule="auto"/>
        <w:ind w:right="200" w:firstLine="709"/>
        <w:jc w:val="both"/>
        <w:rPr>
          <w:sz w:val="26"/>
          <w:szCs w:val="26"/>
        </w:rPr>
      </w:pPr>
    </w:p>
    <w:p w:rsidR="00D92150" w:rsidRPr="00255671" w:rsidRDefault="00D92150" w:rsidP="00BC1E0A">
      <w:pPr>
        <w:keepNext/>
        <w:widowControl w:val="0"/>
        <w:tabs>
          <w:tab w:val="left" w:pos="2213"/>
        </w:tabs>
        <w:spacing w:before="120" w:after="120"/>
        <w:jc w:val="center"/>
        <w:rPr>
          <w:rFonts w:eastAsia="Times New Roman" w:cs="Times New Roman"/>
          <w:b/>
          <w:bCs/>
          <w:sz w:val="26"/>
          <w:szCs w:val="26"/>
        </w:rPr>
      </w:pPr>
      <w:r w:rsidRPr="00255671">
        <w:rPr>
          <w:rFonts w:eastAsia="Times New Roman" w:cs="Times New Roman"/>
          <w:b/>
          <w:bCs/>
          <w:sz w:val="26"/>
          <w:szCs w:val="26"/>
        </w:rPr>
        <w:t>5. Отчетные показатели за 2020 год и проект отчетных показателей на 2021-2022 годы</w:t>
      </w:r>
    </w:p>
    <w:tbl>
      <w:tblPr>
        <w:tblStyle w:val="af"/>
        <w:tblW w:w="9728" w:type="dxa"/>
        <w:jc w:val="center"/>
        <w:tblLayout w:type="fixed"/>
        <w:tblLook w:val="04A0" w:firstRow="1" w:lastRow="0" w:firstColumn="1" w:lastColumn="0" w:noHBand="0" w:noVBand="1"/>
      </w:tblPr>
      <w:tblGrid>
        <w:gridCol w:w="2235"/>
        <w:gridCol w:w="1673"/>
        <w:gridCol w:w="1938"/>
        <w:gridCol w:w="1985"/>
        <w:gridCol w:w="1897"/>
      </w:tblGrid>
      <w:tr w:rsidR="00325661" w:rsidRPr="00255671" w:rsidTr="00EF4698">
        <w:trPr>
          <w:jc w:val="center"/>
        </w:trPr>
        <w:tc>
          <w:tcPr>
            <w:tcW w:w="2235" w:type="dxa"/>
            <w:vMerge w:val="restart"/>
            <w:vAlign w:val="center"/>
          </w:tcPr>
          <w:p w:rsidR="00325661" w:rsidRPr="00255671" w:rsidRDefault="00325661" w:rsidP="00EF4698">
            <w:pPr>
              <w:pStyle w:val="210"/>
              <w:keepNext/>
              <w:shd w:val="clear" w:color="auto" w:fill="auto"/>
              <w:spacing w:before="0" w:after="0" w:line="240" w:lineRule="auto"/>
              <w:ind w:right="280"/>
              <w:rPr>
                <w:rFonts w:ascii="Times New Roman" w:hAnsi="Times New Roman"/>
                <w:sz w:val="22"/>
                <w:szCs w:val="22"/>
              </w:rPr>
            </w:pPr>
            <w:r w:rsidRPr="00255671">
              <w:rPr>
                <w:rFonts w:ascii="Times New Roman" w:hAnsi="Times New Roman"/>
                <w:sz w:val="22"/>
                <w:szCs w:val="22"/>
              </w:rPr>
              <w:t>Показатель</w:t>
            </w:r>
          </w:p>
        </w:tc>
        <w:tc>
          <w:tcPr>
            <w:tcW w:w="7493" w:type="dxa"/>
            <w:gridSpan w:val="4"/>
            <w:vAlign w:val="center"/>
          </w:tcPr>
          <w:p w:rsidR="00325661" w:rsidRPr="00D94393" w:rsidRDefault="00325661" w:rsidP="00EF4698">
            <w:pPr>
              <w:pStyle w:val="210"/>
              <w:keepNext/>
              <w:shd w:val="clear" w:color="auto" w:fill="auto"/>
              <w:spacing w:before="0" w:after="0" w:line="240" w:lineRule="auto"/>
              <w:ind w:right="280"/>
              <w:rPr>
                <w:rFonts w:ascii="Times New Roman" w:hAnsi="Times New Roman"/>
                <w:sz w:val="22"/>
                <w:szCs w:val="22"/>
              </w:rPr>
            </w:pPr>
            <w:r w:rsidRPr="00D94393">
              <w:rPr>
                <w:rFonts w:ascii="Times New Roman" w:hAnsi="Times New Roman"/>
                <w:sz w:val="22"/>
                <w:szCs w:val="22"/>
              </w:rPr>
              <w:t>Период, год</w:t>
            </w:r>
          </w:p>
        </w:tc>
      </w:tr>
      <w:tr w:rsidR="00325661" w:rsidRPr="00255671" w:rsidTr="00EF4698">
        <w:trPr>
          <w:jc w:val="center"/>
        </w:trPr>
        <w:tc>
          <w:tcPr>
            <w:tcW w:w="2235" w:type="dxa"/>
            <w:vMerge/>
            <w:vAlign w:val="center"/>
          </w:tcPr>
          <w:p w:rsidR="00325661" w:rsidRPr="00255671" w:rsidRDefault="00325661" w:rsidP="00EF4698">
            <w:pPr>
              <w:pStyle w:val="210"/>
              <w:keepNext/>
              <w:shd w:val="clear" w:color="auto" w:fill="auto"/>
              <w:spacing w:before="0" w:after="0" w:line="240" w:lineRule="auto"/>
              <w:ind w:right="28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73" w:type="dxa"/>
            <w:vAlign w:val="center"/>
          </w:tcPr>
          <w:p w:rsidR="00325661" w:rsidRPr="00255671" w:rsidRDefault="00325661" w:rsidP="00EF4698">
            <w:pPr>
              <w:pStyle w:val="210"/>
              <w:keepNext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255671">
              <w:rPr>
                <w:rFonts w:ascii="Times New Roman" w:hAnsi="Times New Roman"/>
                <w:sz w:val="22"/>
                <w:szCs w:val="22"/>
              </w:rPr>
              <w:t>2019</w:t>
            </w:r>
          </w:p>
          <w:p w:rsidR="00325661" w:rsidRPr="00255671" w:rsidRDefault="00325661" w:rsidP="00EF4698">
            <w:pPr>
              <w:pStyle w:val="210"/>
              <w:keepNext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255671">
              <w:rPr>
                <w:rFonts w:ascii="Times New Roman" w:hAnsi="Times New Roman"/>
                <w:sz w:val="22"/>
                <w:szCs w:val="22"/>
              </w:rPr>
              <w:t>(факт.)</w:t>
            </w:r>
          </w:p>
        </w:tc>
        <w:tc>
          <w:tcPr>
            <w:tcW w:w="1938" w:type="dxa"/>
            <w:vAlign w:val="center"/>
          </w:tcPr>
          <w:p w:rsidR="00325661" w:rsidRPr="00D94393" w:rsidRDefault="00325661" w:rsidP="00EF4698">
            <w:pPr>
              <w:pStyle w:val="210"/>
              <w:keepNext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94393"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1985" w:type="dxa"/>
            <w:vAlign w:val="center"/>
          </w:tcPr>
          <w:p w:rsidR="00325661" w:rsidRPr="00D94393" w:rsidRDefault="00325661" w:rsidP="00EF4698">
            <w:pPr>
              <w:pStyle w:val="210"/>
              <w:keepNext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94393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1897" w:type="dxa"/>
            <w:vAlign w:val="center"/>
          </w:tcPr>
          <w:p w:rsidR="00325661" w:rsidRPr="00D94393" w:rsidRDefault="00325661" w:rsidP="00EF4698">
            <w:pPr>
              <w:pStyle w:val="210"/>
              <w:keepNext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94393">
              <w:rPr>
                <w:rFonts w:ascii="Times New Roman" w:hAnsi="Times New Roman"/>
                <w:sz w:val="22"/>
                <w:szCs w:val="22"/>
              </w:rPr>
              <w:t>2022</w:t>
            </w:r>
          </w:p>
        </w:tc>
      </w:tr>
      <w:tr w:rsidR="00325661" w:rsidRPr="00255671" w:rsidTr="00EF4698">
        <w:trPr>
          <w:jc w:val="center"/>
        </w:trPr>
        <w:tc>
          <w:tcPr>
            <w:tcW w:w="2235" w:type="dxa"/>
          </w:tcPr>
          <w:p w:rsidR="00325661" w:rsidRPr="00255671" w:rsidRDefault="00325661" w:rsidP="00EF4698">
            <w:pPr>
              <w:pStyle w:val="210"/>
              <w:keepNext/>
              <w:shd w:val="clear" w:color="auto" w:fill="auto"/>
              <w:spacing w:before="0" w:after="0" w:line="240" w:lineRule="auto"/>
              <w:ind w:right="280"/>
              <w:jc w:val="left"/>
              <w:rPr>
                <w:rFonts w:ascii="Times New Roman" w:hAnsi="Times New Roman"/>
                <w:szCs w:val="24"/>
              </w:rPr>
            </w:pPr>
            <w:r w:rsidRPr="00255671">
              <w:rPr>
                <w:rFonts w:ascii="Times New Roman" w:hAnsi="Times New Roman"/>
                <w:szCs w:val="24"/>
              </w:rPr>
              <w:t xml:space="preserve">Количество несчастных случаев со смертельным исходом </w:t>
            </w:r>
          </w:p>
        </w:tc>
        <w:tc>
          <w:tcPr>
            <w:tcW w:w="1673" w:type="dxa"/>
            <w:vAlign w:val="center"/>
          </w:tcPr>
          <w:p w:rsidR="00325661" w:rsidRPr="00255671" w:rsidRDefault="00325661" w:rsidP="00EF4698">
            <w:pPr>
              <w:pStyle w:val="210"/>
              <w:keepNext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  <w:r w:rsidRPr="00255671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938" w:type="dxa"/>
            <w:vAlign w:val="center"/>
          </w:tcPr>
          <w:p w:rsidR="00325661" w:rsidRPr="00255671" w:rsidRDefault="00325661" w:rsidP="00EF4698">
            <w:pPr>
              <w:pStyle w:val="210"/>
              <w:keepNext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325661" w:rsidRPr="00255671" w:rsidRDefault="00325661" w:rsidP="00EF4698">
            <w:pPr>
              <w:pStyle w:val="210"/>
              <w:keepNext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897" w:type="dxa"/>
            <w:vAlign w:val="center"/>
          </w:tcPr>
          <w:p w:rsidR="00325661" w:rsidRPr="00255671" w:rsidRDefault="00325661" w:rsidP="00EF4698">
            <w:pPr>
              <w:pStyle w:val="210"/>
              <w:keepNext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325661" w:rsidRPr="00255671" w:rsidTr="00EF4698">
        <w:trPr>
          <w:jc w:val="center"/>
        </w:trPr>
        <w:tc>
          <w:tcPr>
            <w:tcW w:w="2235" w:type="dxa"/>
          </w:tcPr>
          <w:p w:rsidR="00325661" w:rsidRPr="00255671" w:rsidRDefault="00325661" w:rsidP="00EF4698">
            <w:pPr>
              <w:pStyle w:val="210"/>
              <w:keepNext/>
              <w:shd w:val="clear" w:color="auto" w:fill="auto"/>
              <w:spacing w:before="0" w:after="0" w:line="240" w:lineRule="auto"/>
              <w:ind w:right="280"/>
              <w:jc w:val="left"/>
              <w:rPr>
                <w:rFonts w:ascii="Times New Roman" w:hAnsi="Times New Roman"/>
                <w:szCs w:val="24"/>
              </w:rPr>
            </w:pPr>
            <w:r w:rsidRPr="00255671">
              <w:rPr>
                <w:rFonts w:ascii="Times New Roman" w:hAnsi="Times New Roman"/>
                <w:szCs w:val="24"/>
              </w:rPr>
              <w:t>Количество несчастных случаев с тяжелым исходом</w:t>
            </w:r>
          </w:p>
        </w:tc>
        <w:tc>
          <w:tcPr>
            <w:tcW w:w="1673" w:type="dxa"/>
            <w:vAlign w:val="center"/>
          </w:tcPr>
          <w:p w:rsidR="00325661" w:rsidRPr="00255671" w:rsidRDefault="00325661" w:rsidP="00EF4698">
            <w:pPr>
              <w:pStyle w:val="210"/>
              <w:keepNext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  <w:r w:rsidRPr="0025567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938" w:type="dxa"/>
            <w:vAlign w:val="center"/>
          </w:tcPr>
          <w:p w:rsidR="00325661" w:rsidRPr="00255671" w:rsidRDefault="00325661" w:rsidP="00EF4698">
            <w:pPr>
              <w:pStyle w:val="210"/>
              <w:keepNext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Снижение на 1 к предыду</w:t>
            </w:r>
            <w:r w:rsidRPr="0066360C">
              <w:rPr>
                <w:rFonts w:ascii="Times New Roman" w:hAnsi="Times New Roman"/>
                <w:szCs w:val="24"/>
              </w:rPr>
              <w:t>щему отчетному периоду</w:t>
            </w:r>
          </w:p>
        </w:tc>
        <w:tc>
          <w:tcPr>
            <w:tcW w:w="1985" w:type="dxa"/>
            <w:vAlign w:val="center"/>
          </w:tcPr>
          <w:p w:rsidR="00325661" w:rsidRPr="00255671" w:rsidRDefault="00325661" w:rsidP="00EF4698">
            <w:pPr>
              <w:pStyle w:val="210"/>
              <w:keepNext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Снижение на 1 к предыду</w:t>
            </w:r>
            <w:r w:rsidRPr="0066360C">
              <w:rPr>
                <w:rFonts w:ascii="Times New Roman" w:hAnsi="Times New Roman"/>
                <w:szCs w:val="24"/>
              </w:rPr>
              <w:t>щему отчетному периоду</w:t>
            </w:r>
          </w:p>
        </w:tc>
        <w:tc>
          <w:tcPr>
            <w:tcW w:w="1897" w:type="dxa"/>
            <w:vAlign w:val="center"/>
          </w:tcPr>
          <w:p w:rsidR="00325661" w:rsidRPr="00255671" w:rsidRDefault="00325661" w:rsidP="00EF4698">
            <w:pPr>
              <w:pStyle w:val="210"/>
              <w:keepNext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Снижение на 1 к предыду</w:t>
            </w:r>
            <w:r w:rsidRPr="0066360C">
              <w:rPr>
                <w:rFonts w:ascii="Times New Roman" w:hAnsi="Times New Roman"/>
                <w:szCs w:val="24"/>
              </w:rPr>
              <w:t>щему отчетному периоду</w:t>
            </w:r>
          </w:p>
        </w:tc>
      </w:tr>
      <w:tr w:rsidR="00325661" w:rsidRPr="00255671" w:rsidTr="00EF4698">
        <w:trPr>
          <w:trHeight w:val="613"/>
          <w:jc w:val="center"/>
        </w:trPr>
        <w:tc>
          <w:tcPr>
            <w:tcW w:w="2235" w:type="dxa"/>
          </w:tcPr>
          <w:p w:rsidR="00325661" w:rsidRPr="00255671" w:rsidRDefault="00325661" w:rsidP="00EF4698">
            <w:pPr>
              <w:pStyle w:val="210"/>
              <w:keepNext/>
              <w:shd w:val="clear" w:color="auto" w:fill="auto"/>
              <w:spacing w:before="0" w:after="0" w:line="240" w:lineRule="auto"/>
              <w:ind w:right="280"/>
              <w:jc w:val="left"/>
              <w:rPr>
                <w:rFonts w:ascii="Times New Roman" w:hAnsi="Times New Roman"/>
                <w:szCs w:val="24"/>
              </w:rPr>
            </w:pPr>
            <w:r w:rsidRPr="00255671">
              <w:rPr>
                <w:rFonts w:ascii="Times New Roman" w:hAnsi="Times New Roman"/>
                <w:szCs w:val="24"/>
              </w:rPr>
              <w:t xml:space="preserve">Количество групповых несчастных случаев </w:t>
            </w:r>
          </w:p>
        </w:tc>
        <w:tc>
          <w:tcPr>
            <w:tcW w:w="1673" w:type="dxa"/>
            <w:vAlign w:val="center"/>
          </w:tcPr>
          <w:p w:rsidR="00325661" w:rsidRPr="00255671" w:rsidRDefault="00325661" w:rsidP="00EF4698">
            <w:pPr>
              <w:pStyle w:val="210"/>
              <w:keepNext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  <w:r w:rsidRPr="00255671">
              <w:rPr>
                <w:rFonts w:ascii="Times New Roman" w:hAnsi="Times New Roman"/>
                <w:szCs w:val="24"/>
              </w:rPr>
              <w:t xml:space="preserve">1 смертельно 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255671">
              <w:rPr>
                <w:rFonts w:ascii="Times New Roman" w:hAnsi="Times New Roman"/>
                <w:szCs w:val="24"/>
              </w:rPr>
              <w:t>пострадавший, 1 тяжелый</w:t>
            </w:r>
          </w:p>
        </w:tc>
        <w:tc>
          <w:tcPr>
            <w:tcW w:w="1938" w:type="dxa"/>
            <w:vAlign w:val="center"/>
          </w:tcPr>
          <w:p w:rsidR="00325661" w:rsidRPr="00255671" w:rsidRDefault="00325661" w:rsidP="00EF4698">
            <w:pPr>
              <w:pStyle w:val="210"/>
              <w:keepNext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Снижение на 1 к предыдущем</w:t>
            </w:r>
            <w:r w:rsidRPr="0066360C">
              <w:rPr>
                <w:rFonts w:ascii="Times New Roman" w:hAnsi="Times New Roman"/>
                <w:szCs w:val="24"/>
              </w:rPr>
              <w:t>у отчетному периоду</w:t>
            </w:r>
          </w:p>
        </w:tc>
        <w:tc>
          <w:tcPr>
            <w:tcW w:w="1985" w:type="dxa"/>
            <w:vAlign w:val="center"/>
          </w:tcPr>
          <w:p w:rsidR="00325661" w:rsidRPr="00255671" w:rsidRDefault="00325661" w:rsidP="00EF4698">
            <w:pPr>
              <w:pStyle w:val="210"/>
              <w:keepNext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Снижение на 1 к предыду</w:t>
            </w:r>
            <w:r w:rsidRPr="0066360C">
              <w:rPr>
                <w:rFonts w:ascii="Times New Roman" w:hAnsi="Times New Roman"/>
                <w:szCs w:val="24"/>
              </w:rPr>
              <w:t>щему отчетному периоду</w:t>
            </w:r>
          </w:p>
        </w:tc>
        <w:tc>
          <w:tcPr>
            <w:tcW w:w="1897" w:type="dxa"/>
            <w:vAlign w:val="center"/>
          </w:tcPr>
          <w:p w:rsidR="00325661" w:rsidRPr="00255671" w:rsidRDefault="00325661" w:rsidP="00EF4698">
            <w:pPr>
              <w:pStyle w:val="210"/>
              <w:keepNext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Снижение на 1 к предыду</w:t>
            </w:r>
            <w:r w:rsidRPr="0066360C">
              <w:rPr>
                <w:rFonts w:ascii="Times New Roman" w:hAnsi="Times New Roman"/>
                <w:szCs w:val="24"/>
              </w:rPr>
              <w:t>щему отчетному периоду</w:t>
            </w:r>
          </w:p>
        </w:tc>
      </w:tr>
      <w:tr w:rsidR="00325661" w:rsidRPr="00255671" w:rsidTr="00EF4698">
        <w:trPr>
          <w:jc w:val="center"/>
        </w:trPr>
        <w:tc>
          <w:tcPr>
            <w:tcW w:w="2235" w:type="dxa"/>
          </w:tcPr>
          <w:p w:rsidR="00325661" w:rsidRPr="00255671" w:rsidRDefault="00325661" w:rsidP="00EF4698">
            <w:pPr>
              <w:pStyle w:val="210"/>
              <w:keepNext/>
              <w:shd w:val="clear" w:color="auto" w:fill="auto"/>
              <w:spacing w:before="0" w:after="0" w:line="240" w:lineRule="auto"/>
              <w:ind w:right="280"/>
              <w:jc w:val="left"/>
              <w:rPr>
                <w:rFonts w:ascii="Times New Roman" w:hAnsi="Times New Roman"/>
                <w:szCs w:val="24"/>
              </w:rPr>
            </w:pPr>
            <w:r w:rsidRPr="00255671">
              <w:rPr>
                <w:rFonts w:ascii="Times New Roman" w:hAnsi="Times New Roman"/>
                <w:szCs w:val="24"/>
              </w:rPr>
              <w:t>Количество инцидентов</w:t>
            </w:r>
          </w:p>
        </w:tc>
        <w:tc>
          <w:tcPr>
            <w:tcW w:w="1673" w:type="dxa"/>
            <w:vAlign w:val="center"/>
          </w:tcPr>
          <w:p w:rsidR="00325661" w:rsidRPr="00255671" w:rsidRDefault="00325661" w:rsidP="00EF4698">
            <w:pPr>
              <w:pStyle w:val="210"/>
              <w:keepNext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  <w:r w:rsidRPr="00255671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1938" w:type="dxa"/>
            <w:vAlign w:val="center"/>
          </w:tcPr>
          <w:p w:rsidR="00325661" w:rsidRPr="00255671" w:rsidRDefault="00325661" w:rsidP="00EF4698">
            <w:pPr>
              <w:pStyle w:val="210"/>
              <w:keepNext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Снижение на 1 к предыду</w:t>
            </w:r>
            <w:r w:rsidRPr="0066360C">
              <w:rPr>
                <w:rFonts w:ascii="Times New Roman" w:hAnsi="Times New Roman"/>
                <w:szCs w:val="24"/>
              </w:rPr>
              <w:t>щему отчетному периоду</w:t>
            </w:r>
          </w:p>
        </w:tc>
        <w:tc>
          <w:tcPr>
            <w:tcW w:w="1985" w:type="dxa"/>
            <w:vAlign w:val="center"/>
          </w:tcPr>
          <w:p w:rsidR="00325661" w:rsidRPr="00255671" w:rsidRDefault="00325661" w:rsidP="00EF4698">
            <w:pPr>
              <w:pStyle w:val="210"/>
              <w:keepNext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Снижение на 1 к предыду</w:t>
            </w:r>
            <w:r w:rsidRPr="0066360C">
              <w:rPr>
                <w:rFonts w:ascii="Times New Roman" w:hAnsi="Times New Roman"/>
                <w:szCs w:val="24"/>
              </w:rPr>
              <w:t>щему отчетному периоду</w:t>
            </w:r>
          </w:p>
        </w:tc>
        <w:tc>
          <w:tcPr>
            <w:tcW w:w="1897" w:type="dxa"/>
            <w:vAlign w:val="center"/>
          </w:tcPr>
          <w:p w:rsidR="00325661" w:rsidRPr="00255671" w:rsidRDefault="00325661" w:rsidP="00EF4698">
            <w:pPr>
              <w:pStyle w:val="210"/>
              <w:keepNext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Снижение на 1 к предыду</w:t>
            </w:r>
            <w:r w:rsidRPr="0066360C">
              <w:rPr>
                <w:rFonts w:ascii="Times New Roman" w:hAnsi="Times New Roman"/>
                <w:szCs w:val="24"/>
              </w:rPr>
              <w:t>щему отчетному периоду</w:t>
            </w:r>
          </w:p>
        </w:tc>
      </w:tr>
    </w:tbl>
    <w:p w:rsidR="00D92150" w:rsidRPr="00AD7D64" w:rsidRDefault="00D92150" w:rsidP="00F73295">
      <w:pPr>
        <w:pStyle w:val="50"/>
        <w:keepNext/>
        <w:shd w:val="clear" w:color="auto" w:fill="auto"/>
        <w:tabs>
          <w:tab w:val="left" w:pos="2213"/>
        </w:tabs>
        <w:spacing w:before="240" w:after="240" w:line="240" w:lineRule="auto"/>
        <w:jc w:val="center"/>
        <w:rPr>
          <w:sz w:val="26"/>
          <w:szCs w:val="26"/>
        </w:rPr>
      </w:pPr>
      <w:r w:rsidRPr="00AD7D64">
        <w:rPr>
          <w:sz w:val="26"/>
          <w:szCs w:val="26"/>
        </w:rPr>
        <w:t>6. Перечень должностных лиц, ответственных за организацию и проведение профилактических мероприятий</w:t>
      </w:r>
    </w:p>
    <w:tbl>
      <w:tblPr>
        <w:tblStyle w:val="af"/>
        <w:tblW w:w="9747" w:type="dxa"/>
        <w:tblLook w:val="04A0" w:firstRow="1" w:lastRow="0" w:firstColumn="1" w:lastColumn="0" w:noHBand="0" w:noVBand="1"/>
      </w:tblPr>
      <w:tblGrid>
        <w:gridCol w:w="7905"/>
        <w:gridCol w:w="1842"/>
      </w:tblGrid>
      <w:tr w:rsidR="00D92150" w:rsidRPr="00255671" w:rsidTr="00F73295">
        <w:tc>
          <w:tcPr>
            <w:tcW w:w="7905" w:type="dxa"/>
          </w:tcPr>
          <w:p w:rsidR="00D92150" w:rsidRPr="00255671" w:rsidRDefault="00D92150" w:rsidP="00BC1E0A">
            <w:pPr>
              <w:pStyle w:val="210"/>
              <w:keepNext/>
              <w:shd w:val="clear" w:color="auto" w:fill="auto"/>
              <w:spacing w:before="0" w:after="0" w:line="240" w:lineRule="auto"/>
              <w:ind w:right="280"/>
              <w:rPr>
                <w:rFonts w:ascii="Times New Roman" w:hAnsi="Times New Roman"/>
                <w:szCs w:val="24"/>
              </w:rPr>
            </w:pPr>
            <w:r w:rsidRPr="00255671">
              <w:rPr>
                <w:rFonts w:ascii="Times New Roman" w:hAnsi="Times New Roman"/>
                <w:szCs w:val="24"/>
              </w:rPr>
              <w:t>Ф.И.О., должность</w:t>
            </w:r>
          </w:p>
        </w:tc>
        <w:tc>
          <w:tcPr>
            <w:tcW w:w="1842" w:type="dxa"/>
          </w:tcPr>
          <w:p w:rsidR="00D92150" w:rsidRPr="00255671" w:rsidRDefault="00D92150" w:rsidP="00BC1E0A">
            <w:pPr>
              <w:pStyle w:val="210"/>
              <w:keepNext/>
              <w:shd w:val="clear" w:color="auto" w:fill="auto"/>
              <w:spacing w:before="0" w:after="0" w:line="240" w:lineRule="auto"/>
              <w:ind w:right="280"/>
              <w:rPr>
                <w:rFonts w:ascii="Times New Roman" w:hAnsi="Times New Roman"/>
                <w:szCs w:val="24"/>
              </w:rPr>
            </w:pPr>
            <w:r w:rsidRPr="00255671">
              <w:rPr>
                <w:rFonts w:ascii="Times New Roman" w:hAnsi="Times New Roman"/>
                <w:szCs w:val="24"/>
              </w:rPr>
              <w:t>Телефон</w:t>
            </w:r>
          </w:p>
        </w:tc>
      </w:tr>
      <w:tr w:rsidR="00D92150" w:rsidRPr="00255671" w:rsidTr="00F73295">
        <w:tc>
          <w:tcPr>
            <w:tcW w:w="7905" w:type="dxa"/>
            <w:vAlign w:val="center"/>
          </w:tcPr>
          <w:p w:rsidR="00D92150" w:rsidRPr="00255671" w:rsidRDefault="00255671" w:rsidP="00BC1E0A">
            <w:pPr>
              <w:pStyle w:val="ab"/>
              <w:keepNext/>
              <w:ind w:left="0" w:firstLine="0"/>
              <w:rPr>
                <w:rFonts w:ascii="Times New Roman" w:hAnsi="Times New Roman"/>
                <w:sz w:val="24"/>
              </w:rPr>
            </w:pPr>
            <w:proofErr w:type="spellStart"/>
            <w:r w:rsidRPr="00255671">
              <w:rPr>
                <w:rFonts w:ascii="Times New Roman" w:hAnsi="Times New Roman"/>
                <w:sz w:val="24"/>
              </w:rPr>
              <w:t>Помигалов</w:t>
            </w:r>
            <w:proofErr w:type="spellEnd"/>
            <w:r w:rsidRPr="00255671">
              <w:rPr>
                <w:rFonts w:ascii="Times New Roman" w:hAnsi="Times New Roman"/>
                <w:sz w:val="24"/>
              </w:rPr>
              <w:t xml:space="preserve"> Владимир Петрович</w:t>
            </w:r>
            <w:r w:rsidR="00D92150" w:rsidRPr="00255671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255671">
              <w:rPr>
                <w:rFonts w:ascii="Times New Roman" w:hAnsi="Times New Roman"/>
                <w:sz w:val="24"/>
              </w:rPr>
              <w:t>и.о</w:t>
            </w:r>
            <w:proofErr w:type="spellEnd"/>
            <w:r w:rsidRPr="00255671">
              <w:rPr>
                <w:rFonts w:ascii="Times New Roman" w:hAnsi="Times New Roman"/>
                <w:sz w:val="24"/>
              </w:rPr>
              <w:t xml:space="preserve">. </w:t>
            </w:r>
            <w:r w:rsidR="00D92150" w:rsidRPr="00255671">
              <w:rPr>
                <w:rFonts w:ascii="Times New Roman" w:hAnsi="Times New Roman"/>
                <w:sz w:val="24"/>
              </w:rPr>
              <w:t>начальник</w:t>
            </w:r>
            <w:r w:rsidRPr="00255671">
              <w:rPr>
                <w:rFonts w:ascii="Times New Roman" w:hAnsi="Times New Roman"/>
                <w:sz w:val="24"/>
              </w:rPr>
              <w:t>а</w:t>
            </w:r>
            <w:r w:rsidR="00D92150" w:rsidRPr="00255671">
              <w:rPr>
                <w:rFonts w:ascii="Times New Roman" w:hAnsi="Times New Roman"/>
                <w:sz w:val="24"/>
              </w:rPr>
              <w:t xml:space="preserve"> </w:t>
            </w:r>
            <w:r w:rsidRPr="00255671">
              <w:rPr>
                <w:rFonts w:ascii="Times New Roman" w:hAnsi="Times New Roman"/>
                <w:sz w:val="24"/>
              </w:rPr>
              <w:t>Ленского отдела по надзору за объектами нефтегазодобывающего комплекса</w:t>
            </w:r>
          </w:p>
        </w:tc>
        <w:tc>
          <w:tcPr>
            <w:tcW w:w="1842" w:type="dxa"/>
            <w:vAlign w:val="center"/>
          </w:tcPr>
          <w:p w:rsidR="00D92150" w:rsidRPr="00255671" w:rsidRDefault="00D92150" w:rsidP="00BC1E0A">
            <w:pPr>
              <w:pStyle w:val="ab"/>
              <w:keepNext/>
              <w:ind w:left="0" w:firstLine="0"/>
              <w:rPr>
                <w:rFonts w:ascii="Times New Roman" w:hAnsi="Times New Roman"/>
                <w:sz w:val="24"/>
              </w:rPr>
            </w:pPr>
            <w:r w:rsidRPr="00255671">
              <w:rPr>
                <w:rFonts w:ascii="Times New Roman" w:hAnsi="Times New Roman"/>
                <w:sz w:val="24"/>
              </w:rPr>
              <w:t xml:space="preserve">(4112) </w:t>
            </w:r>
            <w:r w:rsidR="00255671" w:rsidRPr="00255671">
              <w:rPr>
                <w:rFonts w:ascii="Times New Roman" w:hAnsi="Times New Roman"/>
                <w:sz w:val="24"/>
              </w:rPr>
              <w:t>42-13-35</w:t>
            </w:r>
          </w:p>
        </w:tc>
      </w:tr>
      <w:tr w:rsidR="00255671" w:rsidRPr="00255671" w:rsidTr="00F73295">
        <w:tc>
          <w:tcPr>
            <w:tcW w:w="7905" w:type="dxa"/>
            <w:vAlign w:val="center"/>
          </w:tcPr>
          <w:p w:rsidR="00D92150" w:rsidRPr="00255671" w:rsidRDefault="00255671" w:rsidP="00BC1E0A">
            <w:pPr>
              <w:pStyle w:val="ab"/>
              <w:keepNext/>
              <w:ind w:left="0" w:firstLine="0"/>
              <w:rPr>
                <w:rFonts w:ascii="Times New Roman" w:hAnsi="Times New Roman"/>
                <w:sz w:val="24"/>
              </w:rPr>
            </w:pPr>
            <w:proofErr w:type="gramStart"/>
            <w:r w:rsidRPr="00255671">
              <w:rPr>
                <w:rFonts w:ascii="Times New Roman" w:hAnsi="Times New Roman"/>
                <w:sz w:val="24"/>
              </w:rPr>
              <w:t>Высоких</w:t>
            </w:r>
            <w:proofErr w:type="gramEnd"/>
            <w:r w:rsidRPr="00255671">
              <w:rPr>
                <w:rFonts w:ascii="Times New Roman" w:hAnsi="Times New Roman"/>
                <w:sz w:val="24"/>
              </w:rPr>
              <w:t xml:space="preserve"> Татьяна Руслановна</w:t>
            </w:r>
            <w:r w:rsidR="00D92150" w:rsidRPr="00255671">
              <w:rPr>
                <w:rFonts w:ascii="Times New Roman" w:hAnsi="Times New Roman"/>
                <w:sz w:val="24"/>
              </w:rPr>
              <w:t xml:space="preserve">, </w:t>
            </w:r>
            <w:r w:rsidRPr="00255671">
              <w:rPr>
                <w:rFonts w:ascii="Times New Roman" w:hAnsi="Times New Roman"/>
                <w:sz w:val="24"/>
              </w:rPr>
              <w:t>главный государственный инспектор Ленского отдела по надзору за объектами нефтегазодобывающего комплекса</w:t>
            </w:r>
          </w:p>
        </w:tc>
        <w:tc>
          <w:tcPr>
            <w:tcW w:w="1842" w:type="dxa"/>
            <w:vAlign w:val="center"/>
          </w:tcPr>
          <w:p w:rsidR="00D92150" w:rsidRPr="00255671" w:rsidRDefault="00D92150" w:rsidP="00BC1E0A">
            <w:pPr>
              <w:pStyle w:val="ab"/>
              <w:keepNext/>
              <w:ind w:left="0" w:firstLine="0"/>
              <w:rPr>
                <w:rFonts w:ascii="Times New Roman" w:hAnsi="Times New Roman"/>
                <w:sz w:val="24"/>
              </w:rPr>
            </w:pPr>
            <w:r w:rsidRPr="00255671">
              <w:rPr>
                <w:rFonts w:ascii="Times New Roman" w:hAnsi="Times New Roman"/>
                <w:sz w:val="24"/>
              </w:rPr>
              <w:t>(411</w:t>
            </w:r>
            <w:r w:rsidR="00255671" w:rsidRPr="00255671">
              <w:rPr>
                <w:rFonts w:ascii="Times New Roman" w:hAnsi="Times New Roman"/>
                <w:sz w:val="24"/>
              </w:rPr>
              <w:t>2</w:t>
            </w:r>
            <w:r w:rsidRPr="00255671">
              <w:rPr>
                <w:rFonts w:ascii="Times New Roman" w:hAnsi="Times New Roman"/>
                <w:sz w:val="24"/>
              </w:rPr>
              <w:t xml:space="preserve">) </w:t>
            </w:r>
            <w:r w:rsidR="00255671" w:rsidRPr="00255671">
              <w:rPr>
                <w:rFonts w:ascii="Times New Roman" w:hAnsi="Times New Roman"/>
                <w:sz w:val="24"/>
              </w:rPr>
              <w:t>42-07-05</w:t>
            </w:r>
          </w:p>
        </w:tc>
      </w:tr>
      <w:tr w:rsidR="00255671" w:rsidRPr="00255671" w:rsidTr="00F73295">
        <w:tc>
          <w:tcPr>
            <w:tcW w:w="7905" w:type="dxa"/>
            <w:shd w:val="clear" w:color="auto" w:fill="auto"/>
            <w:vAlign w:val="center"/>
          </w:tcPr>
          <w:p w:rsidR="00D92150" w:rsidRPr="00255671" w:rsidRDefault="00255671" w:rsidP="00BC1E0A">
            <w:pPr>
              <w:pStyle w:val="ab"/>
              <w:keepNext/>
              <w:ind w:left="0" w:firstLine="0"/>
              <w:rPr>
                <w:rFonts w:ascii="Times New Roman" w:hAnsi="Times New Roman"/>
                <w:sz w:val="24"/>
              </w:rPr>
            </w:pPr>
            <w:proofErr w:type="spellStart"/>
            <w:r w:rsidRPr="00255671">
              <w:rPr>
                <w:rFonts w:ascii="Times New Roman" w:hAnsi="Times New Roman"/>
                <w:sz w:val="24"/>
              </w:rPr>
              <w:t>Дехтярь</w:t>
            </w:r>
            <w:proofErr w:type="spellEnd"/>
            <w:r w:rsidRPr="00255671">
              <w:rPr>
                <w:rFonts w:ascii="Times New Roman" w:hAnsi="Times New Roman"/>
                <w:sz w:val="24"/>
              </w:rPr>
              <w:t xml:space="preserve"> Николай Алексеевич, </w:t>
            </w:r>
            <w:r w:rsidR="00D92150" w:rsidRPr="00255671">
              <w:rPr>
                <w:rFonts w:ascii="Times New Roman" w:hAnsi="Times New Roman"/>
                <w:sz w:val="24"/>
              </w:rPr>
              <w:t xml:space="preserve">государственный инспектор </w:t>
            </w:r>
            <w:r w:rsidRPr="00255671">
              <w:rPr>
                <w:rFonts w:ascii="Times New Roman" w:hAnsi="Times New Roman"/>
                <w:sz w:val="24"/>
              </w:rPr>
              <w:t>Ленского отдела по надзору за объектами нефтегазодобывающего комплекса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92150" w:rsidRPr="00255671" w:rsidRDefault="00D92150" w:rsidP="00BC1E0A">
            <w:pPr>
              <w:pStyle w:val="ab"/>
              <w:keepNext/>
              <w:ind w:left="0" w:firstLine="0"/>
              <w:rPr>
                <w:rFonts w:ascii="Times New Roman" w:hAnsi="Times New Roman"/>
                <w:sz w:val="24"/>
              </w:rPr>
            </w:pPr>
            <w:r w:rsidRPr="00255671">
              <w:rPr>
                <w:rFonts w:ascii="Times New Roman" w:hAnsi="Times New Roman"/>
                <w:sz w:val="24"/>
              </w:rPr>
              <w:t xml:space="preserve">(4112) </w:t>
            </w:r>
            <w:r w:rsidR="00255671" w:rsidRPr="00255671">
              <w:rPr>
                <w:rFonts w:ascii="Times New Roman" w:hAnsi="Times New Roman"/>
                <w:sz w:val="24"/>
              </w:rPr>
              <w:t>34-16-13</w:t>
            </w:r>
          </w:p>
        </w:tc>
      </w:tr>
      <w:tr w:rsidR="00255671" w:rsidRPr="00255671" w:rsidTr="00F73295">
        <w:tc>
          <w:tcPr>
            <w:tcW w:w="7905" w:type="dxa"/>
            <w:vAlign w:val="center"/>
          </w:tcPr>
          <w:p w:rsidR="00255671" w:rsidRPr="00255671" w:rsidRDefault="00255671" w:rsidP="00BC1E0A">
            <w:pPr>
              <w:pStyle w:val="ab"/>
              <w:keepNext/>
              <w:ind w:left="0" w:firstLine="0"/>
              <w:rPr>
                <w:rFonts w:ascii="Times New Roman" w:hAnsi="Times New Roman"/>
                <w:sz w:val="24"/>
              </w:rPr>
            </w:pPr>
            <w:r w:rsidRPr="00255671">
              <w:rPr>
                <w:rFonts w:ascii="Times New Roman" w:hAnsi="Times New Roman"/>
                <w:sz w:val="24"/>
              </w:rPr>
              <w:t xml:space="preserve">Архипова Алла Алексеевна </w:t>
            </w:r>
            <w:proofErr w:type="gramStart"/>
            <w:r w:rsidRPr="00255671">
              <w:rPr>
                <w:rFonts w:ascii="Times New Roman" w:hAnsi="Times New Roman"/>
                <w:sz w:val="24"/>
              </w:rPr>
              <w:t>государственный</w:t>
            </w:r>
            <w:proofErr w:type="gramEnd"/>
            <w:r w:rsidRPr="00255671">
              <w:rPr>
                <w:rFonts w:ascii="Times New Roman" w:hAnsi="Times New Roman"/>
                <w:sz w:val="24"/>
              </w:rPr>
              <w:t xml:space="preserve"> Ленского отдела по надзору за объектами нефтегазодобывающего комплекса</w:t>
            </w:r>
          </w:p>
        </w:tc>
        <w:tc>
          <w:tcPr>
            <w:tcW w:w="1842" w:type="dxa"/>
            <w:vAlign w:val="center"/>
          </w:tcPr>
          <w:p w:rsidR="00255671" w:rsidRPr="00255671" w:rsidRDefault="00255671" w:rsidP="00BC1E0A">
            <w:pPr>
              <w:pStyle w:val="ab"/>
              <w:keepNext/>
              <w:ind w:left="0" w:firstLine="0"/>
              <w:rPr>
                <w:rFonts w:ascii="Times New Roman" w:hAnsi="Times New Roman"/>
                <w:sz w:val="24"/>
              </w:rPr>
            </w:pPr>
            <w:r w:rsidRPr="00255671">
              <w:rPr>
                <w:rFonts w:ascii="Times New Roman" w:hAnsi="Times New Roman"/>
                <w:sz w:val="24"/>
              </w:rPr>
              <w:t>(4112) 34-16-13</w:t>
            </w:r>
          </w:p>
        </w:tc>
      </w:tr>
      <w:tr w:rsidR="00D92150" w:rsidRPr="00255671" w:rsidTr="00F73295">
        <w:tc>
          <w:tcPr>
            <w:tcW w:w="7905" w:type="dxa"/>
            <w:vAlign w:val="center"/>
          </w:tcPr>
          <w:p w:rsidR="00D92150" w:rsidRPr="00255671" w:rsidRDefault="00255671" w:rsidP="00BC1E0A">
            <w:pPr>
              <w:pStyle w:val="ab"/>
              <w:keepNext/>
              <w:ind w:left="0" w:firstLine="0"/>
              <w:rPr>
                <w:rFonts w:ascii="Times New Roman" w:hAnsi="Times New Roman"/>
                <w:sz w:val="24"/>
              </w:rPr>
            </w:pPr>
            <w:r w:rsidRPr="00255671">
              <w:rPr>
                <w:rFonts w:ascii="Times New Roman" w:hAnsi="Times New Roman"/>
                <w:sz w:val="24"/>
              </w:rPr>
              <w:t>Неустроев Иван Иванович</w:t>
            </w:r>
            <w:r w:rsidR="00D92150" w:rsidRPr="00255671">
              <w:rPr>
                <w:rFonts w:ascii="Times New Roman" w:hAnsi="Times New Roman"/>
                <w:sz w:val="24"/>
              </w:rPr>
              <w:t xml:space="preserve">, государственный инспектор </w:t>
            </w:r>
            <w:r w:rsidRPr="00255671">
              <w:rPr>
                <w:rFonts w:ascii="Times New Roman" w:hAnsi="Times New Roman"/>
                <w:sz w:val="24"/>
              </w:rPr>
              <w:t>Ленского отдела по надзору за объектами нефтегазодобывающего комплекса</w:t>
            </w:r>
          </w:p>
        </w:tc>
        <w:tc>
          <w:tcPr>
            <w:tcW w:w="1842" w:type="dxa"/>
            <w:vAlign w:val="center"/>
          </w:tcPr>
          <w:p w:rsidR="00D92150" w:rsidRPr="00255671" w:rsidRDefault="00255671" w:rsidP="00BC1E0A">
            <w:pPr>
              <w:pStyle w:val="ab"/>
              <w:keepNext/>
              <w:ind w:left="0" w:firstLine="0"/>
              <w:rPr>
                <w:rFonts w:ascii="Times New Roman" w:hAnsi="Times New Roman"/>
                <w:sz w:val="24"/>
              </w:rPr>
            </w:pPr>
            <w:r w:rsidRPr="00255671">
              <w:rPr>
                <w:rFonts w:ascii="Times New Roman" w:hAnsi="Times New Roman"/>
                <w:sz w:val="24"/>
              </w:rPr>
              <w:t>(41137) 4-24-77</w:t>
            </w:r>
          </w:p>
        </w:tc>
      </w:tr>
    </w:tbl>
    <w:p w:rsidR="00D92150" w:rsidRPr="00255671" w:rsidRDefault="00D92150" w:rsidP="00F73295">
      <w:pPr>
        <w:pStyle w:val="210"/>
        <w:keepNext/>
        <w:shd w:val="clear" w:color="auto" w:fill="auto"/>
        <w:spacing w:before="120" w:after="240" w:line="240" w:lineRule="auto"/>
        <w:rPr>
          <w:b/>
          <w:bCs/>
          <w:sz w:val="26"/>
          <w:szCs w:val="26"/>
        </w:rPr>
      </w:pPr>
      <w:r w:rsidRPr="00255671">
        <w:rPr>
          <w:b/>
          <w:bCs/>
          <w:sz w:val="26"/>
          <w:szCs w:val="26"/>
        </w:rPr>
        <w:t>7. План мероприятий по профилактике нарушений обязательных требований на 2020 год</w:t>
      </w:r>
    </w:p>
    <w:tbl>
      <w:tblPr>
        <w:tblStyle w:val="af"/>
        <w:tblW w:w="1032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3515"/>
        <w:gridCol w:w="1304"/>
        <w:gridCol w:w="2239"/>
        <w:gridCol w:w="2694"/>
      </w:tblGrid>
      <w:tr w:rsidR="00D92150" w:rsidRPr="007A20B7" w:rsidTr="00D92150">
        <w:tc>
          <w:tcPr>
            <w:tcW w:w="568" w:type="dxa"/>
            <w:vAlign w:val="center"/>
          </w:tcPr>
          <w:p w:rsidR="00D92150" w:rsidRPr="007A20B7" w:rsidRDefault="00D92150" w:rsidP="00BC1E0A">
            <w:pPr>
              <w:pStyle w:val="210"/>
              <w:keepNext/>
              <w:shd w:val="clear" w:color="auto" w:fill="auto"/>
              <w:spacing w:before="0" w:after="0" w:line="240" w:lineRule="auto"/>
              <w:ind w:right="280"/>
              <w:rPr>
                <w:rFonts w:ascii="Times New Roman" w:hAnsi="Times New Roman"/>
                <w:sz w:val="22"/>
                <w:szCs w:val="22"/>
              </w:rPr>
            </w:pPr>
            <w:r w:rsidRPr="007A20B7">
              <w:rPr>
                <w:rFonts w:ascii="Times New Roman" w:hAnsi="Times New Roman"/>
                <w:sz w:val="22"/>
                <w:szCs w:val="22"/>
              </w:rPr>
              <w:t>№</w:t>
            </w:r>
          </w:p>
        </w:tc>
        <w:tc>
          <w:tcPr>
            <w:tcW w:w="3515" w:type="dxa"/>
            <w:vAlign w:val="center"/>
          </w:tcPr>
          <w:p w:rsidR="00D92150" w:rsidRPr="007A20B7" w:rsidRDefault="00D92150" w:rsidP="00BC1E0A">
            <w:pPr>
              <w:pStyle w:val="210"/>
              <w:keepNext/>
              <w:shd w:val="clear" w:color="auto" w:fill="auto"/>
              <w:spacing w:before="0" w:after="0" w:line="240" w:lineRule="auto"/>
              <w:ind w:right="280"/>
              <w:rPr>
                <w:rFonts w:ascii="Times New Roman" w:hAnsi="Times New Roman"/>
                <w:sz w:val="22"/>
                <w:szCs w:val="22"/>
              </w:rPr>
            </w:pPr>
            <w:r w:rsidRPr="007A20B7">
              <w:rPr>
                <w:rFonts w:ascii="Times New Roman" w:hAnsi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304" w:type="dxa"/>
            <w:vAlign w:val="center"/>
          </w:tcPr>
          <w:p w:rsidR="00D92150" w:rsidRPr="007A20B7" w:rsidRDefault="00D92150" w:rsidP="00BC1E0A">
            <w:pPr>
              <w:pStyle w:val="210"/>
              <w:keepNext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7A20B7">
              <w:rPr>
                <w:rFonts w:ascii="Times New Roman" w:hAnsi="Times New Roman"/>
                <w:sz w:val="22"/>
                <w:szCs w:val="22"/>
              </w:rPr>
              <w:t>Периодичность проведения</w:t>
            </w:r>
          </w:p>
        </w:tc>
        <w:tc>
          <w:tcPr>
            <w:tcW w:w="2239" w:type="dxa"/>
            <w:vAlign w:val="center"/>
          </w:tcPr>
          <w:p w:rsidR="00D92150" w:rsidRPr="007A20B7" w:rsidRDefault="00D92150" w:rsidP="00BC1E0A">
            <w:pPr>
              <w:pStyle w:val="210"/>
              <w:keepNext/>
              <w:shd w:val="clear" w:color="auto" w:fill="auto"/>
              <w:spacing w:before="0" w:after="0" w:line="240" w:lineRule="auto"/>
              <w:ind w:right="280"/>
              <w:rPr>
                <w:rFonts w:ascii="Times New Roman" w:hAnsi="Times New Roman"/>
                <w:sz w:val="22"/>
                <w:szCs w:val="22"/>
              </w:rPr>
            </w:pPr>
            <w:r w:rsidRPr="007A20B7">
              <w:rPr>
                <w:rFonts w:ascii="Times New Roman" w:hAnsi="Times New Roman"/>
                <w:sz w:val="22"/>
                <w:szCs w:val="22"/>
              </w:rPr>
              <w:t>Поднадзорные субъекты</w:t>
            </w:r>
          </w:p>
        </w:tc>
        <w:tc>
          <w:tcPr>
            <w:tcW w:w="2694" w:type="dxa"/>
            <w:vAlign w:val="center"/>
          </w:tcPr>
          <w:p w:rsidR="00D92150" w:rsidRPr="007A20B7" w:rsidRDefault="00D92150" w:rsidP="00BC1E0A">
            <w:pPr>
              <w:pStyle w:val="210"/>
              <w:keepNext/>
              <w:shd w:val="clear" w:color="auto" w:fill="auto"/>
              <w:spacing w:before="0" w:after="0" w:line="240" w:lineRule="auto"/>
              <w:ind w:right="280"/>
              <w:rPr>
                <w:rFonts w:ascii="Times New Roman" w:hAnsi="Times New Roman"/>
                <w:sz w:val="22"/>
                <w:szCs w:val="22"/>
              </w:rPr>
            </w:pPr>
            <w:r w:rsidRPr="007A20B7">
              <w:rPr>
                <w:rFonts w:ascii="Times New Roman" w:hAnsi="Times New Roman"/>
                <w:sz w:val="22"/>
                <w:szCs w:val="22"/>
              </w:rPr>
              <w:t>Ожидаемые результаты</w:t>
            </w:r>
          </w:p>
        </w:tc>
      </w:tr>
      <w:tr w:rsidR="00255671" w:rsidRPr="00255671" w:rsidTr="00D92150">
        <w:tc>
          <w:tcPr>
            <w:tcW w:w="568" w:type="dxa"/>
          </w:tcPr>
          <w:p w:rsidR="00255671" w:rsidRPr="00255671" w:rsidRDefault="00255671" w:rsidP="00BC1E0A">
            <w:pPr>
              <w:pStyle w:val="210"/>
              <w:keepNext/>
              <w:shd w:val="clear" w:color="auto" w:fill="auto"/>
              <w:spacing w:before="0" w:after="0" w:line="240" w:lineRule="auto"/>
              <w:ind w:right="280"/>
              <w:rPr>
                <w:rFonts w:ascii="Times New Roman" w:hAnsi="Times New Roman"/>
                <w:szCs w:val="24"/>
              </w:rPr>
            </w:pPr>
            <w:r w:rsidRPr="0025567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515" w:type="dxa"/>
          </w:tcPr>
          <w:p w:rsidR="00255671" w:rsidRPr="00255671" w:rsidRDefault="00255671" w:rsidP="00BC1E0A">
            <w:pPr>
              <w:pStyle w:val="ConsPlusTitle"/>
              <w:keepNext/>
              <w:rPr>
                <w:rFonts w:ascii="Times New Roman" w:hAnsi="Times New Roman"/>
                <w:b w:val="0"/>
                <w:szCs w:val="24"/>
              </w:rPr>
            </w:pPr>
            <w:r w:rsidRPr="00255671">
              <w:rPr>
                <w:rFonts w:ascii="Times New Roman" w:hAnsi="Times New Roman"/>
                <w:b w:val="0"/>
                <w:szCs w:val="24"/>
              </w:rPr>
              <w:t xml:space="preserve">Организация работы по приему граждан, рассмотрению </w:t>
            </w:r>
            <w:r w:rsidRPr="00255671">
              <w:rPr>
                <w:rFonts w:ascii="Times New Roman" w:hAnsi="Times New Roman"/>
                <w:b w:val="0"/>
                <w:szCs w:val="24"/>
              </w:rPr>
              <w:lastRenderedPageBreak/>
              <w:t>обращений граждан, в том числе  по вопросам полноты и актуальности перечней нормативных правовых актов</w:t>
            </w:r>
          </w:p>
        </w:tc>
        <w:tc>
          <w:tcPr>
            <w:tcW w:w="1304" w:type="dxa"/>
          </w:tcPr>
          <w:p w:rsidR="00255671" w:rsidRPr="00F73295" w:rsidRDefault="00255671" w:rsidP="00BC1E0A">
            <w:pPr>
              <w:keepNext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3295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Согласно срокам, </w:t>
            </w:r>
            <w:r w:rsidRPr="00F73295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установленным </w:t>
            </w:r>
            <w:proofErr w:type="gramStart"/>
            <w:r w:rsidRPr="00F73295">
              <w:rPr>
                <w:rFonts w:ascii="Times New Roman" w:eastAsia="Times New Roman" w:hAnsi="Times New Roman" w:cs="Times New Roman"/>
                <w:sz w:val="22"/>
                <w:szCs w:val="22"/>
              </w:rPr>
              <w:t>норма</w:t>
            </w:r>
            <w:r w:rsidR="00F73295" w:rsidRPr="00F73295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F73295">
              <w:rPr>
                <w:rFonts w:ascii="Times New Roman" w:eastAsia="Times New Roman" w:hAnsi="Times New Roman" w:cs="Times New Roman"/>
                <w:sz w:val="22"/>
                <w:szCs w:val="22"/>
              </w:rPr>
              <w:t>тивными</w:t>
            </w:r>
            <w:proofErr w:type="spellEnd"/>
            <w:proofErr w:type="gramEnd"/>
            <w:r w:rsidRPr="00F7329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документами</w:t>
            </w:r>
          </w:p>
        </w:tc>
        <w:tc>
          <w:tcPr>
            <w:tcW w:w="2239" w:type="dxa"/>
          </w:tcPr>
          <w:p w:rsidR="00255671" w:rsidRPr="00255671" w:rsidRDefault="00255671" w:rsidP="00BC1E0A">
            <w:pPr>
              <w:pStyle w:val="ConsPlusTitle"/>
              <w:keepNext/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255671">
              <w:rPr>
                <w:rFonts w:ascii="Times New Roman" w:hAnsi="Times New Roman"/>
                <w:b w:val="0"/>
                <w:szCs w:val="24"/>
              </w:rPr>
              <w:lastRenderedPageBreak/>
              <w:t>Подконтрольные субъекты</w:t>
            </w:r>
          </w:p>
        </w:tc>
        <w:tc>
          <w:tcPr>
            <w:tcW w:w="2694" w:type="dxa"/>
          </w:tcPr>
          <w:p w:rsidR="00255671" w:rsidRPr="00255671" w:rsidRDefault="00255671" w:rsidP="00BC1E0A">
            <w:pPr>
              <w:pStyle w:val="ConsPlusTitle"/>
              <w:keepNext/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255671">
              <w:rPr>
                <w:rFonts w:ascii="Times New Roman" w:hAnsi="Times New Roman"/>
                <w:b w:val="0"/>
                <w:szCs w:val="24"/>
              </w:rPr>
              <w:t xml:space="preserve">Повышение правовой грамотности </w:t>
            </w:r>
            <w:r w:rsidRPr="00255671">
              <w:rPr>
                <w:rFonts w:ascii="Times New Roman" w:hAnsi="Times New Roman"/>
                <w:b w:val="0"/>
                <w:szCs w:val="24"/>
              </w:rPr>
              <w:lastRenderedPageBreak/>
              <w:t>подконтрольных субъектов</w:t>
            </w:r>
          </w:p>
        </w:tc>
      </w:tr>
      <w:tr w:rsidR="00255671" w:rsidRPr="00255671" w:rsidTr="00D92150">
        <w:tc>
          <w:tcPr>
            <w:tcW w:w="568" w:type="dxa"/>
          </w:tcPr>
          <w:p w:rsidR="00255671" w:rsidRPr="00255671" w:rsidRDefault="00255671" w:rsidP="00BC1E0A">
            <w:pPr>
              <w:pStyle w:val="210"/>
              <w:keepNext/>
              <w:shd w:val="clear" w:color="auto" w:fill="auto"/>
              <w:spacing w:before="0" w:after="0" w:line="240" w:lineRule="auto"/>
              <w:ind w:right="280"/>
              <w:rPr>
                <w:rFonts w:ascii="Times New Roman" w:hAnsi="Times New Roman"/>
                <w:szCs w:val="24"/>
              </w:rPr>
            </w:pPr>
            <w:r w:rsidRPr="00255671">
              <w:rPr>
                <w:rFonts w:ascii="Times New Roman" w:hAnsi="Times New Roman"/>
                <w:szCs w:val="24"/>
              </w:rPr>
              <w:lastRenderedPageBreak/>
              <w:t>2</w:t>
            </w:r>
          </w:p>
        </w:tc>
        <w:tc>
          <w:tcPr>
            <w:tcW w:w="3515" w:type="dxa"/>
          </w:tcPr>
          <w:p w:rsidR="00255671" w:rsidRPr="00255671" w:rsidRDefault="00255671" w:rsidP="00BC1E0A">
            <w:pPr>
              <w:pStyle w:val="ConsPlusTitle"/>
              <w:keepNext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55671">
              <w:rPr>
                <w:rFonts w:ascii="Times New Roman" w:hAnsi="Times New Roman"/>
                <w:b w:val="0"/>
                <w:sz w:val="22"/>
                <w:szCs w:val="22"/>
              </w:rPr>
              <w:t>Участие в семинарах (</w:t>
            </w:r>
            <w:proofErr w:type="spellStart"/>
            <w:r w:rsidRPr="00255671">
              <w:rPr>
                <w:rFonts w:ascii="Times New Roman" w:hAnsi="Times New Roman"/>
                <w:b w:val="0"/>
                <w:sz w:val="22"/>
                <w:szCs w:val="22"/>
              </w:rPr>
              <w:t>вебинарах</w:t>
            </w:r>
            <w:proofErr w:type="spellEnd"/>
            <w:r w:rsidRPr="00255671">
              <w:rPr>
                <w:rFonts w:ascii="Times New Roman" w:hAnsi="Times New Roman"/>
                <w:b w:val="0"/>
                <w:sz w:val="22"/>
                <w:szCs w:val="22"/>
              </w:rPr>
              <w:t>), проводимых Федеральной службой по экологическому, технологическому и атомному надзору</w:t>
            </w:r>
          </w:p>
        </w:tc>
        <w:tc>
          <w:tcPr>
            <w:tcW w:w="1304" w:type="dxa"/>
          </w:tcPr>
          <w:p w:rsidR="00255671" w:rsidRPr="00255671" w:rsidRDefault="00255671" w:rsidP="00BC1E0A">
            <w:pPr>
              <w:keepNext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255671">
              <w:rPr>
                <w:rFonts w:ascii="Times New Roman" w:eastAsia="Calibri" w:hAnsi="Times New Roman" w:cs="Times New Roman"/>
                <w:sz w:val="22"/>
              </w:rPr>
              <w:t>январь-декабрь</w:t>
            </w:r>
          </w:p>
        </w:tc>
        <w:tc>
          <w:tcPr>
            <w:tcW w:w="2239" w:type="dxa"/>
          </w:tcPr>
          <w:p w:rsidR="00255671" w:rsidRPr="00255671" w:rsidRDefault="00255671" w:rsidP="00BC1E0A">
            <w:pPr>
              <w:pStyle w:val="ConsPlusTitle"/>
              <w:keepNext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55671">
              <w:rPr>
                <w:rFonts w:ascii="Times New Roman" w:hAnsi="Times New Roman"/>
                <w:b w:val="0"/>
                <w:sz w:val="22"/>
                <w:szCs w:val="22"/>
              </w:rPr>
              <w:t xml:space="preserve">Работники территориальных органов </w:t>
            </w:r>
            <w:proofErr w:type="spellStart"/>
            <w:r w:rsidRPr="00255671">
              <w:rPr>
                <w:rFonts w:ascii="Times New Roman" w:hAnsi="Times New Roman"/>
                <w:b w:val="0"/>
                <w:sz w:val="22"/>
                <w:szCs w:val="22"/>
              </w:rPr>
              <w:t>Ростехнадзора</w:t>
            </w:r>
            <w:proofErr w:type="spellEnd"/>
          </w:p>
        </w:tc>
        <w:tc>
          <w:tcPr>
            <w:tcW w:w="2694" w:type="dxa"/>
          </w:tcPr>
          <w:p w:rsidR="00255671" w:rsidRPr="00255671" w:rsidRDefault="00255671" w:rsidP="00BC1E0A">
            <w:pPr>
              <w:pStyle w:val="ConsPlusTitle"/>
              <w:keepNext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55671">
              <w:rPr>
                <w:rFonts w:ascii="Times New Roman" w:hAnsi="Times New Roman"/>
                <w:b w:val="0"/>
                <w:sz w:val="22"/>
                <w:szCs w:val="22"/>
              </w:rPr>
              <w:t>Повышение правовой грамотности, единое понимание обязательных требований</w:t>
            </w:r>
          </w:p>
        </w:tc>
      </w:tr>
      <w:tr w:rsidR="00255671" w:rsidRPr="00255671" w:rsidTr="00D92150">
        <w:tc>
          <w:tcPr>
            <w:tcW w:w="568" w:type="dxa"/>
          </w:tcPr>
          <w:p w:rsidR="00255671" w:rsidRPr="00255671" w:rsidRDefault="00255671" w:rsidP="00BC1E0A">
            <w:pPr>
              <w:pStyle w:val="210"/>
              <w:keepNext/>
              <w:shd w:val="clear" w:color="auto" w:fill="auto"/>
              <w:spacing w:before="0" w:after="0" w:line="240" w:lineRule="auto"/>
              <w:ind w:right="280"/>
              <w:rPr>
                <w:rFonts w:ascii="Times New Roman" w:hAnsi="Times New Roman"/>
                <w:szCs w:val="24"/>
              </w:rPr>
            </w:pPr>
            <w:r w:rsidRPr="00255671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3515" w:type="dxa"/>
          </w:tcPr>
          <w:p w:rsidR="00255671" w:rsidRPr="00255671" w:rsidRDefault="00255671" w:rsidP="00BC1E0A">
            <w:pPr>
              <w:pStyle w:val="ConsPlusTitle"/>
              <w:keepNext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55671">
              <w:rPr>
                <w:rFonts w:ascii="Times New Roman" w:hAnsi="Times New Roman"/>
                <w:b w:val="0"/>
                <w:sz w:val="22"/>
                <w:szCs w:val="22"/>
              </w:rPr>
              <w:t>Консультативная помощь гражданам, юридическим лицам и индивидуальным предпринимателям по вопросам соблюдения обязательных требований</w:t>
            </w:r>
          </w:p>
        </w:tc>
        <w:tc>
          <w:tcPr>
            <w:tcW w:w="1304" w:type="dxa"/>
          </w:tcPr>
          <w:p w:rsidR="00255671" w:rsidRPr="00255671" w:rsidRDefault="00255671" w:rsidP="00BC1E0A">
            <w:pPr>
              <w:pStyle w:val="ConsPlusTitle"/>
              <w:keepNext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55671">
              <w:rPr>
                <w:rFonts w:ascii="Times New Roman" w:eastAsia="Calibri" w:hAnsi="Times New Roman"/>
                <w:b w:val="0"/>
                <w:sz w:val="22"/>
                <w:szCs w:val="22"/>
              </w:rPr>
              <w:t>январь-декабрь</w:t>
            </w:r>
          </w:p>
        </w:tc>
        <w:tc>
          <w:tcPr>
            <w:tcW w:w="2239" w:type="dxa"/>
          </w:tcPr>
          <w:p w:rsidR="00255671" w:rsidRPr="00255671" w:rsidRDefault="00255671" w:rsidP="00BC1E0A">
            <w:pPr>
              <w:pStyle w:val="ConsPlusTitle"/>
              <w:keepNext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55671">
              <w:rPr>
                <w:rFonts w:ascii="Times New Roman" w:hAnsi="Times New Roman"/>
                <w:b w:val="0"/>
                <w:szCs w:val="24"/>
              </w:rPr>
              <w:t xml:space="preserve">Граждане, юридические лица и индивидуальные предприниматели </w:t>
            </w:r>
          </w:p>
        </w:tc>
        <w:tc>
          <w:tcPr>
            <w:tcW w:w="2694" w:type="dxa"/>
          </w:tcPr>
          <w:p w:rsidR="00255671" w:rsidRPr="00255671" w:rsidRDefault="00255671" w:rsidP="00BC1E0A">
            <w:pPr>
              <w:pStyle w:val="ConsPlusTitle"/>
              <w:keepNext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55671">
              <w:rPr>
                <w:rFonts w:ascii="Times New Roman" w:hAnsi="Times New Roman"/>
                <w:b w:val="0"/>
                <w:sz w:val="22"/>
                <w:szCs w:val="22"/>
              </w:rPr>
              <w:t>Повышение правовой грамотности подконтрольных субъектов</w:t>
            </w:r>
          </w:p>
        </w:tc>
      </w:tr>
      <w:tr w:rsidR="00255671" w:rsidRPr="00255671" w:rsidTr="00D92150">
        <w:tc>
          <w:tcPr>
            <w:tcW w:w="568" w:type="dxa"/>
          </w:tcPr>
          <w:p w:rsidR="00255671" w:rsidRPr="00255671" w:rsidRDefault="00255671" w:rsidP="00BC1E0A">
            <w:pPr>
              <w:pStyle w:val="210"/>
              <w:keepNext/>
              <w:shd w:val="clear" w:color="auto" w:fill="auto"/>
              <w:spacing w:before="0" w:after="0" w:line="240" w:lineRule="auto"/>
              <w:ind w:right="280"/>
              <w:rPr>
                <w:rFonts w:ascii="Times New Roman" w:hAnsi="Times New Roman"/>
                <w:szCs w:val="24"/>
              </w:rPr>
            </w:pPr>
            <w:r w:rsidRPr="00255671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3515" w:type="dxa"/>
          </w:tcPr>
          <w:p w:rsidR="00255671" w:rsidRPr="00255671" w:rsidRDefault="00255671" w:rsidP="00BC1E0A">
            <w:pPr>
              <w:pStyle w:val="ConsPlusTitle"/>
              <w:keepNext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55671">
              <w:rPr>
                <w:rFonts w:ascii="Times New Roman" w:hAnsi="Times New Roman"/>
                <w:b w:val="0"/>
                <w:sz w:val="22"/>
                <w:szCs w:val="22"/>
              </w:rPr>
              <w:t>Размещение на официальном  сайте Управления информации о контрольно-надзорной деятельности (результаты проведенных проверок, отчеты о деятельности)</w:t>
            </w:r>
          </w:p>
        </w:tc>
        <w:tc>
          <w:tcPr>
            <w:tcW w:w="1304" w:type="dxa"/>
          </w:tcPr>
          <w:p w:rsidR="00255671" w:rsidRPr="00255671" w:rsidRDefault="00255671" w:rsidP="00BC1E0A">
            <w:pPr>
              <w:pStyle w:val="ConsPlusTitle"/>
              <w:keepNext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55671">
              <w:rPr>
                <w:rFonts w:ascii="Times New Roman" w:eastAsia="Calibri" w:hAnsi="Times New Roman"/>
                <w:b w:val="0"/>
                <w:sz w:val="22"/>
                <w:szCs w:val="22"/>
              </w:rPr>
              <w:t>январь-декабрь</w:t>
            </w:r>
          </w:p>
        </w:tc>
        <w:tc>
          <w:tcPr>
            <w:tcW w:w="2239" w:type="dxa"/>
          </w:tcPr>
          <w:p w:rsidR="00255671" w:rsidRPr="00255671" w:rsidRDefault="00255671" w:rsidP="00BC1E0A">
            <w:pPr>
              <w:pStyle w:val="ConsPlusTitle"/>
              <w:keepNext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55671">
              <w:rPr>
                <w:rFonts w:ascii="Times New Roman" w:hAnsi="Times New Roman"/>
                <w:b w:val="0"/>
                <w:sz w:val="22"/>
                <w:szCs w:val="22"/>
              </w:rPr>
              <w:t>Подконтрольные субъекты</w:t>
            </w:r>
          </w:p>
        </w:tc>
        <w:tc>
          <w:tcPr>
            <w:tcW w:w="2694" w:type="dxa"/>
          </w:tcPr>
          <w:p w:rsidR="00255671" w:rsidRPr="00255671" w:rsidRDefault="00255671" w:rsidP="00BC1E0A">
            <w:pPr>
              <w:pStyle w:val="ConsPlusTitle"/>
              <w:keepNext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55671">
              <w:rPr>
                <w:rFonts w:ascii="Times New Roman" w:hAnsi="Times New Roman"/>
                <w:b w:val="0"/>
                <w:sz w:val="22"/>
                <w:szCs w:val="22"/>
              </w:rPr>
              <w:t>Повышение информированности подконтрольных субъектов</w:t>
            </w:r>
          </w:p>
        </w:tc>
      </w:tr>
      <w:tr w:rsidR="00255671" w:rsidRPr="007A20B7" w:rsidTr="00D92150">
        <w:tc>
          <w:tcPr>
            <w:tcW w:w="568" w:type="dxa"/>
          </w:tcPr>
          <w:p w:rsidR="00255671" w:rsidRPr="007A20B7" w:rsidRDefault="00255671" w:rsidP="00BC1E0A">
            <w:pPr>
              <w:pStyle w:val="210"/>
              <w:keepNext/>
              <w:shd w:val="clear" w:color="auto" w:fill="auto"/>
              <w:spacing w:before="0" w:after="0" w:line="240" w:lineRule="auto"/>
              <w:ind w:right="280"/>
              <w:rPr>
                <w:rFonts w:ascii="Times New Roman" w:hAnsi="Times New Roman"/>
                <w:szCs w:val="24"/>
              </w:rPr>
            </w:pPr>
            <w:r w:rsidRPr="007A20B7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3515" w:type="dxa"/>
          </w:tcPr>
          <w:p w:rsidR="00255671" w:rsidRPr="007A20B7" w:rsidRDefault="00255671" w:rsidP="00BC1E0A">
            <w:pPr>
              <w:pStyle w:val="ConsPlusTitle"/>
              <w:keepNext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A20B7">
              <w:rPr>
                <w:rFonts w:ascii="Times New Roman" w:hAnsi="Times New Roman"/>
                <w:b w:val="0"/>
                <w:sz w:val="22"/>
                <w:szCs w:val="22"/>
              </w:rPr>
              <w:t>Информирование поднадзорных организаций об обстоятельствах и причинах аварий и несчастных случаев, в том числе путем размещения информации на официальном сайте Управления</w:t>
            </w:r>
          </w:p>
        </w:tc>
        <w:tc>
          <w:tcPr>
            <w:tcW w:w="1304" w:type="dxa"/>
          </w:tcPr>
          <w:p w:rsidR="00255671" w:rsidRPr="007A20B7" w:rsidRDefault="00255671" w:rsidP="00BC1E0A">
            <w:pPr>
              <w:pStyle w:val="ConsPlusTitle"/>
              <w:keepNext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A20B7">
              <w:rPr>
                <w:rFonts w:ascii="Times New Roman" w:eastAsia="Calibri" w:hAnsi="Times New Roman"/>
                <w:b w:val="0"/>
                <w:sz w:val="22"/>
                <w:szCs w:val="22"/>
              </w:rPr>
              <w:t>январь-декабрь</w:t>
            </w:r>
          </w:p>
        </w:tc>
        <w:tc>
          <w:tcPr>
            <w:tcW w:w="2239" w:type="dxa"/>
          </w:tcPr>
          <w:p w:rsidR="00255671" w:rsidRPr="007A20B7" w:rsidRDefault="00255671" w:rsidP="00BC1E0A">
            <w:pPr>
              <w:pStyle w:val="ConsPlusTitle"/>
              <w:keepNext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A20B7">
              <w:rPr>
                <w:rFonts w:ascii="Times New Roman" w:hAnsi="Times New Roman"/>
                <w:b w:val="0"/>
                <w:sz w:val="22"/>
                <w:szCs w:val="22"/>
              </w:rPr>
              <w:t>Подконтрольные субъекты</w:t>
            </w:r>
          </w:p>
        </w:tc>
        <w:tc>
          <w:tcPr>
            <w:tcW w:w="2694" w:type="dxa"/>
          </w:tcPr>
          <w:p w:rsidR="00255671" w:rsidRPr="007A20B7" w:rsidRDefault="00255671" w:rsidP="00BC1E0A">
            <w:pPr>
              <w:pStyle w:val="ConsPlusTitle"/>
              <w:keepNext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A20B7">
              <w:rPr>
                <w:rFonts w:ascii="Times New Roman" w:hAnsi="Times New Roman"/>
                <w:b w:val="0"/>
                <w:sz w:val="22"/>
                <w:szCs w:val="22"/>
              </w:rPr>
              <w:t>Повышение информированности подконтрольных субъектов</w:t>
            </w:r>
          </w:p>
        </w:tc>
      </w:tr>
      <w:tr w:rsidR="007A20B7" w:rsidRPr="007A20B7" w:rsidTr="00D92150">
        <w:tc>
          <w:tcPr>
            <w:tcW w:w="568" w:type="dxa"/>
          </w:tcPr>
          <w:p w:rsidR="007A20B7" w:rsidRPr="007A20B7" w:rsidRDefault="007A20B7" w:rsidP="00BC1E0A">
            <w:pPr>
              <w:pStyle w:val="210"/>
              <w:keepNext/>
              <w:shd w:val="clear" w:color="auto" w:fill="auto"/>
              <w:spacing w:before="0" w:after="0" w:line="240" w:lineRule="auto"/>
              <w:ind w:right="280"/>
              <w:rPr>
                <w:rFonts w:ascii="Times New Roman" w:hAnsi="Times New Roman"/>
                <w:szCs w:val="24"/>
              </w:rPr>
            </w:pPr>
            <w:r w:rsidRPr="007A20B7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3515" w:type="dxa"/>
          </w:tcPr>
          <w:p w:rsidR="007A20B7" w:rsidRPr="007A20B7" w:rsidRDefault="007A20B7" w:rsidP="00BC1E0A">
            <w:pPr>
              <w:pStyle w:val="ConsPlusTitle"/>
              <w:keepNext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A20B7">
              <w:rPr>
                <w:rFonts w:ascii="Times New Roman" w:hAnsi="Times New Roman"/>
                <w:b w:val="0"/>
                <w:sz w:val="22"/>
                <w:szCs w:val="22"/>
              </w:rPr>
              <w:t>Участие в расследовании случаев аварийности и травматизма на поднадзорных объектах.  Анализ материалов расследований аварий и несчастных случаев, оценка достаточности мероприятий по их предотвращению</w:t>
            </w:r>
          </w:p>
        </w:tc>
        <w:tc>
          <w:tcPr>
            <w:tcW w:w="1304" w:type="dxa"/>
          </w:tcPr>
          <w:p w:rsidR="007A20B7" w:rsidRPr="007A20B7" w:rsidRDefault="007A20B7" w:rsidP="00BC1E0A">
            <w:pPr>
              <w:pStyle w:val="ConsPlusTitle"/>
              <w:keepNext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A20B7">
              <w:rPr>
                <w:rFonts w:ascii="Times New Roman" w:eastAsia="Calibri" w:hAnsi="Times New Roman"/>
                <w:b w:val="0"/>
                <w:sz w:val="22"/>
                <w:szCs w:val="22"/>
              </w:rPr>
              <w:t>январь-декабрь</w:t>
            </w:r>
          </w:p>
        </w:tc>
        <w:tc>
          <w:tcPr>
            <w:tcW w:w="2239" w:type="dxa"/>
          </w:tcPr>
          <w:p w:rsidR="007A20B7" w:rsidRPr="007A20B7" w:rsidRDefault="007A20B7" w:rsidP="00BC1E0A">
            <w:pPr>
              <w:pStyle w:val="ConsPlusTitle"/>
              <w:keepNext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A20B7">
              <w:rPr>
                <w:rFonts w:ascii="Times New Roman" w:hAnsi="Times New Roman"/>
                <w:b w:val="0"/>
                <w:sz w:val="22"/>
                <w:szCs w:val="22"/>
              </w:rPr>
              <w:t>Подконтрольные субъекты</w:t>
            </w:r>
          </w:p>
        </w:tc>
        <w:tc>
          <w:tcPr>
            <w:tcW w:w="2694" w:type="dxa"/>
          </w:tcPr>
          <w:p w:rsidR="007A20B7" w:rsidRPr="007A20B7" w:rsidRDefault="007A20B7" w:rsidP="00BC1E0A">
            <w:pPr>
              <w:pStyle w:val="ConsPlusTitle"/>
              <w:keepNext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A20B7">
              <w:rPr>
                <w:rFonts w:ascii="Times New Roman" w:eastAsia="Calibri" w:hAnsi="Times New Roman"/>
                <w:b w:val="0"/>
                <w:sz w:val="22"/>
                <w:szCs w:val="22"/>
              </w:rPr>
              <w:t>Выявления причин, факторов и условий аварийности и травматизма. Сокращение количества аварий и случаев производственного травматизма</w:t>
            </w:r>
          </w:p>
        </w:tc>
      </w:tr>
      <w:tr w:rsidR="007A20B7" w:rsidRPr="007A20B7" w:rsidTr="00D92150">
        <w:tc>
          <w:tcPr>
            <w:tcW w:w="568" w:type="dxa"/>
          </w:tcPr>
          <w:p w:rsidR="007A20B7" w:rsidRPr="007A20B7" w:rsidRDefault="007A20B7" w:rsidP="00BC1E0A">
            <w:pPr>
              <w:pStyle w:val="210"/>
              <w:keepNext/>
              <w:shd w:val="clear" w:color="auto" w:fill="auto"/>
              <w:spacing w:before="0" w:after="0" w:line="240" w:lineRule="auto"/>
              <w:ind w:right="280"/>
              <w:rPr>
                <w:rFonts w:ascii="Times New Roman" w:hAnsi="Times New Roman"/>
                <w:szCs w:val="24"/>
              </w:rPr>
            </w:pPr>
            <w:r w:rsidRPr="007A20B7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3515" w:type="dxa"/>
          </w:tcPr>
          <w:p w:rsidR="007A20B7" w:rsidRPr="007A20B7" w:rsidRDefault="007A20B7" w:rsidP="00BC1E0A">
            <w:pPr>
              <w:pStyle w:val="ConsPlusTitle"/>
              <w:keepNext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A20B7">
              <w:rPr>
                <w:rFonts w:ascii="Times New Roman" w:eastAsia="Calibri" w:hAnsi="Times New Roman"/>
                <w:b w:val="0"/>
                <w:spacing w:val="-4"/>
                <w:sz w:val="22"/>
                <w:szCs w:val="22"/>
              </w:rPr>
              <w:t>Ревизия объектов, зарегистрированных в Государственном реестре опасных производственных объектов, определение правильности регистрации</w:t>
            </w:r>
          </w:p>
        </w:tc>
        <w:tc>
          <w:tcPr>
            <w:tcW w:w="1304" w:type="dxa"/>
          </w:tcPr>
          <w:p w:rsidR="007A20B7" w:rsidRPr="007A20B7" w:rsidRDefault="007A20B7" w:rsidP="00BC1E0A">
            <w:pPr>
              <w:pStyle w:val="ConsPlusTitle"/>
              <w:keepNext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A20B7">
              <w:rPr>
                <w:rFonts w:ascii="Times New Roman" w:eastAsia="Calibri" w:hAnsi="Times New Roman"/>
                <w:b w:val="0"/>
                <w:sz w:val="22"/>
                <w:szCs w:val="22"/>
              </w:rPr>
              <w:t>январь-декабрь</w:t>
            </w:r>
          </w:p>
        </w:tc>
        <w:tc>
          <w:tcPr>
            <w:tcW w:w="2239" w:type="dxa"/>
          </w:tcPr>
          <w:p w:rsidR="007A20B7" w:rsidRPr="007A20B7" w:rsidRDefault="007A20B7" w:rsidP="00BC1E0A">
            <w:pPr>
              <w:pStyle w:val="ConsPlusTitle"/>
              <w:keepNext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A20B7">
              <w:rPr>
                <w:rFonts w:ascii="Times New Roman" w:hAnsi="Times New Roman"/>
                <w:b w:val="0"/>
                <w:sz w:val="22"/>
                <w:szCs w:val="22"/>
              </w:rPr>
              <w:t>Подконтрольные субъекты</w:t>
            </w:r>
          </w:p>
        </w:tc>
        <w:tc>
          <w:tcPr>
            <w:tcW w:w="2694" w:type="dxa"/>
          </w:tcPr>
          <w:p w:rsidR="007A20B7" w:rsidRPr="007A20B7" w:rsidRDefault="007A20B7" w:rsidP="00BC1E0A">
            <w:pPr>
              <w:keepNext/>
              <w:spacing w:after="120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7A20B7">
              <w:rPr>
                <w:rFonts w:ascii="Times New Roman" w:eastAsia="Calibri" w:hAnsi="Times New Roman" w:cs="Times New Roman"/>
                <w:sz w:val="22"/>
              </w:rPr>
              <w:t>Предотвращение нарушения обязательных требований. Повышение информированности подконтрольных субъектов</w:t>
            </w:r>
          </w:p>
        </w:tc>
      </w:tr>
      <w:tr w:rsidR="007A20B7" w:rsidRPr="007A20B7" w:rsidTr="00D92150">
        <w:tc>
          <w:tcPr>
            <w:tcW w:w="568" w:type="dxa"/>
          </w:tcPr>
          <w:p w:rsidR="007A20B7" w:rsidRPr="007A20B7" w:rsidRDefault="007A20B7" w:rsidP="00BC1E0A">
            <w:pPr>
              <w:pStyle w:val="210"/>
              <w:keepNext/>
              <w:shd w:val="clear" w:color="auto" w:fill="auto"/>
              <w:spacing w:before="0" w:after="0" w:line="240" w:lineRule="auto"/>
              <w:ind w:right="280"/>
              <w:rPr>
                <w:rFonts w:ascii="Times New Roman" w:hAnsi="Times New Roman"/>
                <w:szCs w:val="24"/>
              </w:rPr>
            </w:pPr>
            <w:r w:rsidRPr="007A20B7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3515" w:type="dxa"/>
          </w:tcPr>
          <w:p w:rsidR="007A20B7" w:rsidRPr="007A20B7" w:rsidRDefault="007A20B7" w:rsidP="00BC1E0A">
            <w:pPr>
              <w:pStyle w:val="ConsPlusTitle"/>
              <w:keepNext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A20B7">
              <w:rPr>
                <w:rFonts w:ascii="Times New Roman" w:hAnsi="Times New Roman"/>
                <w:b w:val="0"/>
                <w:sz w:val="22"/>
                <w:szCs w:val="22"/>
              </w:rPr>
              <w:t>Вынесение и направление предостережений о недопустимости нарушения обязательных требований</w:t>
            </w:r>
          </w:p>
        </w:tc>
        <w:tc>
          <w:tcPr>
            <w:tcW w:w="1304" w:type="dxa"/>
          </w:tcPr>
          <w:p w:rsidR="007A20B7" w:rsidRPr="007A20B7" w:rsidRDefault="007A20B7" w:rsidP="00BC1E0A">
            <w:pPr>
              <w:pStyle w:val="ConsPlusTitle"/>
              <w:keepNext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A20B7">
              <w:rPr>
                <w:rFonts w:ascii="Times New Roman" w:eastAsia="Calibri" w:hAnsi="Times New Roman"/>
                <w:b w:val="0"/>
                <w:sz w:val="22"/>
                <w:szCs w:val="22"/>
              </w:rPr>
              <w:t>январь-декабрь</w:t>
            </w:r>
          </w:p>
        </w:tc>
        <w:tc>
          <w:tcPr>
            <w:tcW w:w="2239" w:type="dxa"/>
          </w:tcPr>
          <w:p w:rsidR="007A20B7" w:rsidRPr="007A20B7" w:rsidRDefault="007A20B7" w:rsidP="00BC1E0A">
            <w:pPr>
              <w:pStyle w:val="ConsPlusTitle"/>
              <w:keepNext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A20B7">
              <w:rPr>
                <w:rFonts w:ascii="Times New Roman" w:hAnsi="Times New Roman"/>
                <w:b w:val="0"/>
                <w:sz w:val="22"/>
                <w:szCs w:val="22"/>
              </w:rPr>
              <w:t>Подконтрольные субъекты</w:t>
            </w:r>
          </w:p>
        </w:tc>
        <w:tc>
          <w:tcPr>
            <w:tcW w:w="2694" w:type="dxa"/>
          </w:tcPr>
          <w:p w:rsidR="007A20B7" w:rsidRPr="007A20B7" w:rsidRDefault="007A20B7" w:rsidP="00BC1E0A">
            <w:pPr>
              <w:pStyle w:val="ConsPlusTitle"/>
              <w:keepNext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A20B7">
              <w:rPr>
                <w:rFonts w:ascii="Times New Roman" w:eastAsia="Calibri" w:hAnsi="Times New Roman"/>
                <w:b w:val="0"/>
                <w:sz w:val="22"/>
              </w:rPr>
              <w:t>Предотвращение нарушения обязательных требований. Повышение информированности подконтрольных субъектов</w:t>
            </w:r>
          </w:p>
        </w:tc>
      </w:tr>
      <w:tr w:rsidR="007A20B7" w:rsidRPr="007A20B7" w:rsidTr="00D92150">
        <w:tc>
          <w:tcPr>
            <w:tcW w:w="568" w:type="dxa"/>
          </w:tcPr>
          <w:p w:rsidR="007A20B7" w:rsidRPr="007A20B7" w:rsidRDefault="007A20B7" w:rsidP="00BC1E0A">
            <w:pPr>
              <w:pStyle w:val="210"/>
              <w:keepNext/>
              <w:shd w:val="clear" w:color="auto" w:fill="auto"/>
              <w:spacing w:before="0" w:after="0" w:line="240" w:lineRule="auto"/>
              <w:ind w:right="280"/>
              <w:rPr>
                <w:rFonts w:ascii="Times New Roman" w:hAnsi="Times New Roman"/>
                <w:szCs w:val="24"/>
              </w:rPr>
            </w:pPr>
            <w:r w:rsidRPr="007A20B7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3515" w:type="dxa"/>
          </w:tcPr>
          <w:p w:rsidR="007A20B7" w:rsidRPr="007A20B7" w:rsidRDefault="007A20B7" w:rsidP="00BC1E0A">
            <w:pPr>
              <w:pStyle w:val="ConsPlusTitle"/>
              <w:keepNext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A20B7">
              <w:rPr>
                <w:rFonts w:ascii="Times New Roman" w:hAnsi="Times New Roman"/>
                <w:b w:val="0"/>
                <w:sz w:val="22"/>
                <w:szCs w:val="22"/>
              </w:rPr>
              <w:t>Вынесение предупреждений в отношении хозяйствующих субъектов, являющихся субъектами МСП, впервые совершивших административное правонарушение</w:t>
            </w:r>
          </w:p>
        </w:tc>
        <w:tc>
          <w:tcPr>
            <w:tcW w:w="1304" w:type="dxa"/>
          </w:tcPr>
          <w:p w:rsidR="007A20B7" w:rsidRPr="007A20B7" w:rsidRDefault="007A20B7" w:rsidP="00BC1E0A">
            <w:pPr>
              <w:pStyle w:val="ConsPlusTitle"/>
              <w:keepNext/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</w:rPr>
            </w:pPr>
            <w:r w:rsidRPr="007A20B7">
              <w:rPr>
                <w:rFonts w:ascii="Times New Roman" w:eastAsia="Calibri" w:hAnsi="Times New Roman"/>
                <w:b w:val="0"/>
                <w:sz w:val="22"/>
                <w:szCs w:val="22"/>
              </w:rPr>
              <w:t>январь-декабрь</w:t>
            </w:r>
          </w:p>
        </w:tc>
        <w:tc>
          <w:tcPr>
            <w:tcW w:w="2239" w:type="dxa"/>
          </w:tcPr>
          <w:p w:rsidR="007A20B7" w:rsidRPr="007A20B7" w:rsidRDefault="007A20B7" w:rsidP="00BC1E0A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7A20B7">
              <w:rPr>
                <w:rFonts w:ascii="Times New Roman" w:hAnsi="Times New Roman" w:cs="Times New Roman"/>
                <w:sz w:val="22"/>
              </w:rPr>
              <w:t>Подконтрольные субъекты</w:t>
            </w:r>
          </w:p>
        </w:tc>
        <w:tc>
          <w:tcPr>
            <w:tcW w:w="2694" w:type="dxa"/>
          </w:tcPr>
          <w:p w:rsidR="007A20B7" w:rsidRPr="007A20B7" w:rsidRDefault="007A20B7" w:rsidP="00BC1E0A">
            <w:pPr>
              <w:pStyle w:val="ConsPlusTitle"/>
              <w:keepNext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A20B7">
              <w:rPr>
                <w:rFonts w:ascii="Times New Roman" w:eastAsia="Calibri" w:hAnsi="Times New Roman"/>
                <w:b w:val="0"/>
                <w:sz w:val="22"/>
              </w:rPr>
              <w:t>Предотвращение нарушения обязательных требований. Повышение информированности подконтрольных субъектов</w:t>
            </w:r>
          </w:p>
        </w:tc>
      </w:tr>
      <w:tr w:rsidR="007A20B7" w:rsidRPr="007A20B7" w:rsidTr="00D92150">
        <w:tc>
          <w:tcPr>
            <w:tcW w:w="568" w:type="dxa"/>
          </w:tcPr>
          <w:p w:rsidR="007A20B7" w:rsidRPr="007A20B7" w:rsidRDefault="007A20B7" w:rsidP="00BC1E0A">
            <w:pPr>
              <w:pStyle w:val="210"/>
              <w:keepNext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  <w:r w:rsidRPr="007A20B7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3515" w:type="dxa"/>
          </w:tcPr>
          <w:p w:rsidR="007A20B7" w:rsidRPr="007A20B7" w:rsidRDefault="007A20B7" w:rsidP="00BC1E0A">
            <w:pPr>
              <w:pStyle w:val="ConsPlusTitle"/>
              <w:keepNext/>
              <w:rPr>
                <w:rFonts w:ascii="Times New Roman" w:hAnsi="Times New Roman"/>
                <w:b w:val="0"/>
                <w:szCs w:val="24"/>
              </w:rPr>
            </w:pPr>
            <w:r w:rsidRPr="007A20B7">
              <w:rPr>
                <w:rFonts w:ascii="Times New Roman" w:hAnsi="Times New Roman"/>
                <w:b w:val="0"/>
                <w:szCs w:val="24"/>
              </w:rPr>
              <w:t xml:space="preserve">Проведение мероприятий, направленных на снижения </w:t>
            </w:r>
            <w:r w:rsidRPr="007A20B7">
              <w:rPr>
                <w:rFonts w:ascii="Times New Roman" w:hAnsi="Times New Roman"/>
                <w:b w:val="0"/>
                <w:szCs w:val="24"/>
              </w:rPr>
              <w:lastRenderedPageBreak/>
              <w:t xml:space="preserve">уровня аварийности на сетях газоснабжения и </w:t>
            </w:r>
            <w:proofErr w:type="spellStart"/>
            <w:r w:rsidRPr="007A20B7">
              <w:rPr>
                <w:rFonts w:ascii="Times New Roman" w:hAnsi="Times New Roman"/>
                <w:b w:val="0"/>
                <w:szCs w:val="24"/>
              </w:rPr>
              <w:t>газопотребления</w:t>
            </w:r>
            <w:proofErr w:type="spellEnd"/>
          </w:p>
        </w:tc>
        <w:tc>
          <w:tcPr>
            <w:tcW w:w="1304" w:type="dxa"/>
          </w:tcPr>
          <w:p w:rsidR="007A20B7" w:rsidRPr="007A20B7" w:rsidRDefault="007A20B7" w:rsidP="00BC1E0A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7A20B7">
              <w:rPr>
                <w:rFonts w:ascii="Times New Roman" w:eastAsia="Calibri" w:hAnsi="Times New Roman" w:cs="Times New Roman"/>
              </w:rPr>
              <w:lastRenderedPageBreak/>
              <w:t>январь-декабрь</w:t>
            </w:r>
          </w:p>
        </w:tc>
        <w:tc>
          <w:tcPr>
            <w:tcW w:w="2239" w:type="dxa"/>
          </w:tcPr>
          <w:p w:rsidR="007A20B7" w:rsidRPr="007A20B7" w:rsidRDefault="007A20B7" w:rsidP="00BC1E0A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7A20B7">
              <w:rPr>
                <w:rFonts w:ascii="Times New Roman" w:hAnsi="Times New Roman" w:cs="Times New Roman"/>
              </w:rPr>
              <w:t>Подконтрольные субъекты</w:t>
            </w:r>
          </w:p>
        </w:tc>
        <w:tc>
          <w:tcPr>
            <w:tcW w:w="2694" w:type="dxa"/>
          </w:tcPr>
          <w:p w:rsidR="007A20B7" w:rsidRPr="007A20B7" w:rsidRDefault="007A20B7" w:rsidP="00BC1E0A">
            <w:pPr>
              <w:pStyle w:val="ConsPlusTitle"/>
              <w:keepNext/>
              <w:jc w:val="center"/>
              <w:rPr>
                <w:rFonts w:ascii="Times New Roman" w:eastAsia="Calibri" w:hAnsi="Times New Roman"/>
                <w:b w:val="0"/>
                <w:szCs w:val="24"/>
              </w:rPr>
            </w:pPr>
            <w:r w:rsidRPr="007A20B7">
              <w:rPr>
                <w:rFonts w:ascii="Times New Roman" w:eastAsia="Calibri" w:hAnsi="Times New Roman"/>
                <w:b w:val="0"/>
                <w:sz w:val="22"/>
              </w:rPr>
              <w:t xml:space="preserve">Предотвращение нарушения обязательных </w:t>
            </w:r>
            <w:r w:rsidRPr="007A20B7">
              <w:rPr>
                <w:rFonts w:ascii="Times New Roman" w:eastAsia="Calibri" w:hAnsi="Times New Roman"/>
                <w:b w:val="0"/>
                <w:sz w:val="22"/>
              </w:rPr>
              <w:lastRenderedPageBreak/>
              <w:t>требований.</w:t>
            </w:r>
            <w:r w:rsidRPr="007A20B7">
              <w:rPr>
                <w:rFonts w:ascii="Times New Roman" w:eastAsia="Calibri" w:hAnsi="Times New Roman"/>
                <w:b w:val="0"/>
                <w:sz w:val="22"/>
                <w:szCs w:val="22"/>
              </w:rPr>
              <w:t xml:space="preserve"> Сокращение количества аварий и случаев производственного травматизма</w:t>
            </w:r>
          </w:p>
        </w:tc>
      </w:tr>
    </w:tbl>
    <w:p w:rsidR="00D92150" w:rsidRPr="007A20B7" w:rsidRDefault="00D92150" w:rsidP="00BC1E0A">
      <w:pPr>
        <w:pStyle w:val="210"/>
        <w:keepNext/>
        <w:shd w:val="clear" w:color="auto" w:fill="auto"/>
        <w:spacing w:before="120" w:after="120" w:line="240" w:lineRule="auto"/>
        <w:ind w:right="278"/>
        <w:rPr>
          <w:b/>
          <w:bCs/>
          <w:sz w:val="26"/>
          <w:szCs w:val="26"/>
        </w:rPr>
      </w:pPr>
      <w:r w:rsidRPr="007A20B7">
        <w:rPr>
          <w:b/>
          <w:bCs/>
          <w:sz w:val="26"/>
          <w:szCs w:val="26"/>
        </w:rPr>
        <w:lastRenderedPageBreak/>
        <w:t>8. Проект плана мероприятий по профилактике нарушений обязательных требований на 2021-2022 годы</w:t>
      </w:r>
    </w:p>
    <w:tbl>
      <w:tblPr>
        <w:tblStyle w:val="af"/>
        <w:tblW w:w="1015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3515"/>
        <w:gridCol w:w="1304"/>
        <w:gridCol w:w="2239"/>
        <w:gridCol w:w="2526"/>
      </w:tblGrid>
      <w:tr w:rsidR="00D92150" w:rsidRPr="007A20B7" w:rsidTr="00D92150">
        <w:tc>
          <w:tcPr>
            <w:tcW w:w="568" w:type="dxa"/>
            <w:vAlign w:val="center"/>
          </w:tcPr>
          <w:p w:rsidR="00D92150" w:rsidRPr="007A20B7" w:rsidRDefault="00D92150" w:rsidP="00BC1E0A">
            <w:pPr>
              <w:pStyle w:val="210"/>
              <w:keepNext/>
              <w:shd w:val="clear" w:color="auto" w:fill="auto"/>
              <w:spacing w:before="0" w:after="0" w:line="240" w:lineRule="auto"/>
              <w:ind w:right="280"/>
              <w:rPr>
                <w:rFonts w:ascii="Times New Roman" w:hAnsi="Times New Roman"/>
                <w:sz w:val="22"/>
                <w:szCs w:val="22"/>
              </w:rPr>
            </w:pPr>
            <w:r w:rsidRPr="007A20B7">
              <w:rPr>
                <w:rFonts w:ascii="Times New Roman" w:hAnsi="Times New Roman"/>
                <w:sz w:val="22"/>
                <w:szCs w:val="22"/>
              </w:rPr>
              <w:t>№</w:t>
            </w:r>
          </w:p>
        </w:tc>
        <w:tc>
          <w:tcPr>
            <w:tcW w:w="3515" w:type="dxa"/>
            <w:vAlign w:val="center"/>
          </w:tcPr>
          <w:p w:rsidR="00D92150" w:rsidRPr="007A20B7" w:rsidRDefault="00D92150" w:rsidP="00BC1E0A">
            <w:pPr>
              <w:pStyle w:val="210"/>
              <w:keepNext/>
              <w:shd w:val="clear" w:color="auto" w:fill="auto"/>
              <w:spacing w:before="0" w:after="0" w:line="240" w:lineRule="auto"/>
              <w:ind w:right="280"/>
              <w:rPr>
                <w:rFonts w:ascii="Times New Roman" w:hAnsi="Times New Roman"/>
                <w:sz w:val="22"/>
                <w:szCs w:val="22"/>
              </w:rPr>
            </w:pPr>
            <w:r w:rsidRPr="007A20B7">
              <w:rPr>
                <w:rFonts w:ascii="Times New Roman" w:hAnsi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304" w:type="dxa"/>
            <w:vAlign w:val="center"/>
          </w:tcPr>
          <w:p w:rsidR="00D92150" w:rsidRPr="007A20B7" w:rsidRDefault="00D92150" w:rsidP="00BC1E0A">
            <w:pPr>
              <w:pStyle w:val="210"/>
              <w:keepNext/>
              <w:shd w:val="clear" w:color="auto" w:fill="auto"/>
              <w:spacing w:before="0" w:after="0" w:line="240" w:lineRule="auto"/>
              <w:ind w:right="280"/>
              <w:rPr>
                <w:rFonts w:ascii="Times New Roman" w:hAnsi="Times New Roman"/>
                <w:sz w:val="22"/>
                <w:szCs w:val="22"/>
              </w:rPr>
            </w:pPr>
            <w:r w:rsidRPr="007A20B7">
              <w:rPr>
                <w:rFonts w:ascii="Times New Roman" w:hAnsi="Times New Roman"/>
                <w:sz w:val="22"/>
                <w:szCs w:val="22"/>
              </w:rPr>
              <w:t>Периодичность проведения</w:t>
            </w:r>
          </w:p>
        </w:tc>
        <w:tc>
          <w:tcPr>
            <w:tcW w:w="2239" w:type="dxa"/>
            <w:vAlign w:val="center"/>
          </w:tcPr>
          <w:p w:rsidR="00D92150" w:rsidRPr="007A20B7" w:rsidRDefault="00D92150" w:rsidP="00BC1E0A">
            <w:pPr>
              <w:pStyle w:val="210"/>
              <w:keepNext/>
              <w:shd w:val="clear" w:color="auto" w:fill="auto"/>
              <w:spacing w:before="0" w:after="0" w:line="240" w:lineRule="auto"/>
              <w:ind w:right="280"/>
              <w:rPr>
                <w:rFonts w:ascii="Times New Roman" w:hAnsi="Times New Roman"/>
                <w:sz w:val="22"/>
                <w:szCs w:val="22"/>
              </w:rPr>
            </w:pPr>
            <w:r w:rsidRPr="007A20B7">
              <w:rPr>
                <w:rFonts w:ascii="Times New Roman" w:hAnsi="Times New Roman"/>
                <w:sz w:val="22"/>
                <w:szCs w:val="22"/>
              </w:rPr>
              <w:t>Поднадзорные субъекты</w:t>
            </w:r>
          </w:p>
        </w:tc>
        <w:tc>
          <w:tcPr>
            <w:tcW w:w="2526" w:type="dxa"/>
            <w:vAlign w:val="center"/>
          </w:tcPr>
          <w:p w:rsidR="00D92150" w:rsidRPr="007A20B7" w:rsidRDefault="00D92150" w:rsidP="00BC1E0A">
            <w:pPr>
              <w:pStyle w:val="210"/>
              <w:keepNext/>
              <w:shd w:val="clear" w:color="auto" w:fill="auto"/>
              <w:spacing w:before="0" w:after="0" w:line="240" w:lineRule="auto"/>
              <w:ind w:right="280"/>
              <w:rPr>
                <w:rFonts w:ascii="Times New Roman" w:hAnsi="Times New Roman"/>
                <w:sz w:val="22"/>
                <w:szCs w:val="22"/>
              </w:rPr>
            </w:pPr>
            <w:r w:rsidRPr="007A20B7">
              <w:rPr>
                <w:rFonts w:ascii="Times New Roman" w:hAnsi="Times New Roman"/>
                <w:sz w:val="22"/>
                <w:szCs w:val="22"/>
              </w:rPr>
              <w:t>Ожидаемые результаты</w:t>
            </w:r>
          </w:p>
        </w:tc>
      </w:tr>
      <w:tr w:rsidR="00325661" w:rsidRPr="00250A99" w:rsidTr="00D92150">
        <w:tc>
          <w:tcPr>
            <w:tcW w:w="568" w:type="dxa"/>
          </w:tcPr>
          <w:p w:rsidR="00325661" w:rsidRPr="00250A99" w:rsidRDefault="00325661" w:rsidP="00BC1E0A">
            <w:pPr>
              <w:pStyle w:val="210"/>
              <w:keepNext/>
              <w:shd w:val="clear" w:color="auto" w:fill="auto"/>
              <w:spacing w:before="0" w:after="0" w:line="240" w:lineRule="auto"/>
              <w:ind w:right="280"/>
              <w:rPr>
                <w:rFonts w:ascii="Times New Roman" w:hAnsi="Times New Roman"/>
                <w:szCs w:val="24"/>
              </w:rPr>
            </w:pPr>
            <w:r w:rsidRPr="00250A99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515" w:type="dxa"/>
          </w:tcPr>
          <w:p w:rsidR="00325661" w:rsidRPr="00250A99" w:rsidRDefault="00325661" w:rsidP="00BC1E0A">
            <w:pPr>
              <w:pStyle w:val="ConsPlusTitle"/>
              <w:keepNext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50A99">
              <w:rPr>
                <w:rFonts w:ascii="Times New Roman" w:hAnsi="Times New Roman"/>
                <w:b w:val="0"/>
                <w:sz w:val="22"/>
                <w:szCs w:val="22"/>
              </w:rPr>
              <w:t>Размещение на официальном  сайте Управления информации о контрольно-надзорной деятельности (результаты проведенных проверок, отчеты о деятельности)</w:t>
            </w:r>
          </w:p>
        </w:tc>
        <w:tc>
          <w:tcPr>
            <w:tcW w:w="1304" w:type="dxa"/>
          </w:tcPr>
          <w:p w:rsidR="00325661" w:rsidRPr="00250A99" w:rsidRDefault="00325661" w:rsidP="00BC1E0A">
            <w:pPr>
              <w:pStyle w:val="ConsPlusTitle"/>
              <w:keepNext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50A99">
              <w:rPr>
                <w:rFonts w:ascii="Times New Roman" w:eastAsia="Calibri" w:hAnsi="Times New Roman"/>
                <w:b w:val="0"/>
                <w:sz w:val="22"/>
                <w:szCs w:val="22"/>
              </w:rPr>
              <w:t>2021-2022 годы</w:t>
            </w:r>
          </w:p>
        </w:tc>
        <w:tc>
          <w:tcPr>
            <w:tcW w:w="2239" w:type="dxa"/>
          </w:tcPr>
          <w:p w:rsidR="00325661" w:rsidRPr="00250A99" w:rsidRDefault="00325661" w:rsidP="00BC1E0A">
            <w:pPr>
              <w:pStyle w:val="ConsPlusTitle"/>
              <w:keepNext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50A99">
              <w:rPr>
                <w:rFonts w:ascii="Times New Roman" w:hAnsi="Times New Roman"/>
                <w:b w:val="0"/>
                <w:sz w:val="22"/>
                <w:szCs w:val="22"/>
              </w:rPr>
              <w:t>Подконтрольные субъекты</w:t>
            </w:r>
          </w:p>
        </w:tc>
        <w:tc>
          <w:tcPr>
            <w:tcW w:w="2526" w:type="dxa"/>
          </w:tcPr>
          <w:p w:rsidR="00325661" w:rsidRPr="00250A99" w:rsidRDefault="00325661" w:rsidP="00EF4698">
            <w:pPr>
              <w:pStyle w:val="ConsPlusTitle"/>
              <w:keepNext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50A99">
              <w:rPr>
                <w:rFonts w:ascii="Times New Roman" w:hAnsi="Times New Roman"/>
                <w:b w:val="0"/>
                <w:sz w:val="22"/>
                <w:szCs w:val="22"/>
              </w:rPr>
              <w:t>Повышение информированности подконтрольных субъектов</w:t>
            </w:r>
          </w:p>
        </w:tc>
      </w:tr>
      <w:tr w:rsidR="00325661" w:rsidRPr="00250A99" w:rsidTr="00D92150">
        <w:tc>
          <w:tcPr>
            <w:tcW w:w="568" w:type="dxa"/>
          </w:tcPr>
          <w:p w:rsidR="00325661" w:rsidRPr="00250A99" w:rsidRDefault="00325661" w:rsidP="00BC1E0A">
            <w:pPr>
              <w:pStyle w:val="210"/>
              <w:keepNext/>
              <w:shd w:val="clear" w:color="auto" w:fill="auto"/>
              <w:spacing w:before="0" w:after="0" w:line="240" w:lineRule="auto"/>
              <w:ind w:right="280"/>
              <w:rPr>
                <w:rFonts w:ascii="Times New Roman" w:hAnsi="Times New Roman"/>
                <w:szCs w:val="24"/>
              </w:rPr>
            </w:pPr>
            <w:r w:rsidRPr="00250A99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3515" w:type="dxa"/>
          </w:tcPr>
          <w:p w:rsidR="00325661" w:rsidRPr="00250A99" w:rsidRDefault="00325661" w:rsidP="00BC1E0A">
            <w:pPr>
              <w:pStyle w:val="ConsPlusTitle"/>
              <w:keepNext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50A99">
              <w:rPr>
                <w:rFonts w:ascii="Times New Roman" w:hAnsi="Times New Roman"/>
                <w:b w:val="0"/>
                <w:sz w:val="22"/>
                <w:szCs w:val="22"/>
              </w:rPr>
              <w:t>Информирование поднадзорных организаций об обстоятельствах и причинах аварий и несчастных случаев, в том числе путем размещения информации на официальном сайте Управления</w:t>
            </w:r>
          </w:p>
        </w:tc>
        <w:tc>
          <w:tcPr>
            <w:tcW w:w="1304" w:type="dxa"/>
          </w:tcPr>
          <w:p w:rsidR="00325661" w:rsidRPr="00250A99" w:rsidRDefault="00325661" w:rsidP="00BC1E0A">
            <w:pPr>
              <w:pStyle w:val="ConsPlusTitle"/>
              <w:keepNext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50A99">
              <w:rPr>
                <w:rFonts w:ascii="Times New Roman" w:eastAsia="Calibri" w:hAnsi="Times New Roman"/>
                <w:b w:val="0"/>
                <w:sz w:val="22"/>
                <w:szCs w:val="22"/>
              </w:rPr>
              <w:t>2021-2022 годы</w:t>
            </w:r>
          </w:p>
        </w:tc>
        <w:tc>
          <w:tcPr>
            <w:tcW w:w="2239" w:type="dxa"/>
          </w:tcPr>
          <w:p w:rsidR="00325661" w:rsidRPr="00250A99" w:rsidRDefault="00325661" w:rsidP="00BC1E0A">
            <w:pPr>
              <w:pStyle w:val="ConsPlusTitle"/>
              <w:keepNext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50A99">
              <w:rPr>
                <w:rFonts w:ascii="Times New Roman" w:hAnsi="Times New Roman"/>
                <w:b w:val="0"/>
                <w:sz w:val="22"/>
                <w:szCs w:val="22"/>
              </w:rPr>
              <w:t>Подконтрольные субъекты</w:t>
            </w:r>
          </w:p>
        </w:tc>
        <w:tc>
          <w:tcPr>
            <w:tcW w:w="2526" w:type="dxa"/>
          </w:tcPr>
          <w:p w:rsidR="00325661" w:rsidRPr="00250A99" w:rsidRDefault="00325661" w:rsidP="00EF4698">
            <w:pPr>
              <w:pStyle w:val="ConsPlusTitle"/>
              <w:keepNext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50A99">
              <w:rPr>
                <w:rFonts w:ascii="Times New Roman" w:hAnsi="Times New Roman"/>
                <w:b w:val="0"/>
                <w:sz w:val="22"/>
                <w:szCs w:val="22"/>
              </w:rPr>
              <w:t>Повышение информированности подконтрольных субъектов</w:t>
            </w:r>
          </w:p>
        </w:tc>
      </w:tr>
      <w:tr w:rsidR="00325661" w:rsidRPr="00250A99" w:rsidTr="00D92150">
        <w:tc>
          <w:tcPr>
            <w:tcW w:w="568" w:type="dxa"/>
          </w:tcPr>
          <w:p w:rsidR="00325661" w:rsidRPr="00250A99" w:rsidRDefault="00325661" w:rsidP="00BC1E0A">
            <w:pPr>
              <w:pStyle w:val="210"/>
              <w:keepNext/>
              <w:shd w:val="clear" w:color="auto" w:fill="auto"/>
              <w:spacing w:before="0" w:after="0" w:line="240" w:lineRule="auto"/>
              <w:ind w:right="280"/>
              <w:rPr>
                <w:rFonts w:ascii="Times New Roman" w:hAnsi="Times New Roman"/>
                <w:szCs w:val="24"/>
              </w:rPr>
            </w:pPr>
            <w:r w:rsidRPr="00250A99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3515" w:type="dxa"/>
          </w:tcPr>
          <w:p w:rsidR="00325661" w:rsidRPr="00250A99" w:rsidRDefault="00325661" w:rsidP="00BC1E0A">
            <w:pPr>
              <w:pStyle w:val="ConsPlusTitle"/>
              <w:keepNext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50A99">
              <w:rPr>
                <w:rFonts w:ascii="Times New Roman" w:hAnsi="Times New Roman"/>
                <w:b w:val="0"/>
                <w:sz w:val="22"/>
                <w:szCs w:val="22"/>
              </w:rPr>
              <w:t>Вынесение и направление предостережений о недопустимости нарушения обязательных требований</w:t>
            </w:r>
          </w:p>
        </w:tc>
        <w:tc>
          <w:tcPr>
            <w:tcW w:w="1304" w:type="dxa"/>
          </w:tcPr>
          <w:p w:rsidR="00325661" w:rsidRPr="00250A99" w:rsidRDefault="00325661" w:rsidP="00BC1E0A">
            <w:pPr>
              <w:pStyle w:val="ConsPlusTitle"/>
              <w:keepNext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50A99">
              <w:rPr>
                <w:rFonts w:ascii="Times New Roman" w:eastAsia="Calibri" w:hAnsi="Times New Roman"/>
                <w:b w:val="0"/>
                <w:sz w:val="22"/>
                <w:szCs w:val="22"/>
              </w:rPr>
              <w:t>2021-2022 годы</w:t>
            </w:r>
          </w:p>
        </w:tc>
        <w:tc>
          <w:tcPr>
            <w:tcW w:w="2239" w:type="dxa"/>
          </w:tcPr>
          <w:p w:rsidR="00325661" w:rsidRPr="00250A99" w:rsidRDefault="00325661" w:rsidP="00BC1E0A">
            <w:pPr>
              <w:pStyle w:val="ConsPlusTitle"/>
              <w:keepNext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50A99">
              <w:rPr>
                <w:rFonts w:ascii="Times New Roman" w:hAnsi="Times New Roman"/>
                <w:b w:val="0"/>
                <w:sz w:val="22"/>
                <w:szCs w:val="22"/>
              </w:rPr>
              <w:t>Подконтрольные субъекты</w:t>
            </w:r>
          </w:p>
        </w:tc>
        <w:tc>
          <w:tcPr>
            <w:tcW w:w="2526" w:type="dxa"/>
          </w:tcPr>
          <w:p w:rsidR="00325661" w:rsidRPr="00250A99" w:rsidRDefault="00325661" w:rsidP="00EF4698">
            <w:pPr>
              <w:pStyle w:val="ConsPlusTitle"/>
              <w:keepNext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50A99">
              <w:rPr>
                <w:rFonts w:ascii="Times New Roman" w:eastAsia="Calibri" w:hAnsi="Times New Roman"/>
                <w:b w:val="0"/>
                <w:sz w:val="22"/>
              </w:rPr>
              <w:t>Предотвращение нарушения обязательных требований. Повышение информированности подконтрольных субъектов</w:t>
            </w:r>
          </w:p>
        </w:tc>
      </w:tr>
      <w:tr w:rsidR="00325661" w:rsidRPr="00250A99" w:rsidTr="00D92150">
        <w:tc>
          <w:tcPr>
            <w:tcW w:w="568" w:type="dxa"/>
          </w:tcPr>
          <w:p w:rsidR="00325661" w:rsidRPr="00250A99" w:rsidRDefault="00325661" w:rsidP="00BC1E0A">
            <w:pPr>
              <w:pStyle w:val="210"/>
              <w:keepNext/>
              <w:shd w:val="clear" w:color="auto" w:fill="auto"/>
              <w:spacing w:before="0" w:after="0" w:line="240" w:lineRule="auto"/>
              <w:ind w:right="280"/>
              <w:rPr>
                <w:rFonts w:ascii="Times New Roman" w:hAnsi="Times New Roman"/>
                <w:szCs w:val="24"/>
              </w:rPr>
            </w:pPr>
            <w:r w:rsidRPr="00250A99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3515" w:type="dxa"/>
          </w:tcPr>
          <w:p w:rsidR="00325661" w:rsidRPr="00250A99" w:rsidRDefault="00325661" w:rsidP="00BC1E0A">
            <w:pPr>
              <w:pStyle w:val="ConsPlusTitle"/>
              <w:keepNext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50A99">
              <w:rPr>
                <w:rFonts w:ascii="Times New Roman" w:hAnsi="Times New Roman"/>
                <w:b w:val="0"/>
                <w:sz w:val="22"/>
                <w:szCs w:val="22"/>
              </w:rPr>
              <w:t>Вынесение предупреждений в отношении хозяйствующих субъектов, являющихся субъектами МСП, впервые совершивших административное правонарушение</w:t>
            </w:r>
          </w:p>
        </w:tc>
        <w:tc>
          <w:tcPr>
            <w:tcW w:w="1304" w:type="dxa"/>
          </w:tcPr>
          <w:p w:rsidR="00325661" w:rsidRPr="00250A99" w:rsidRDefault="00325661" w:rsidP="00BC1E0A">
            <w:pPr>
              <w:pStyle w:val="ConsPlusTitle"/>
              <w:keepNext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50A99">
              <w:rPr>
                <w:rFonts w:ascii="Times New Roman" w:eastAsia="Calibri" w:hAnsi="Times New Roman"/>
                <w:b w:val="0"/>
                <w:sz w:val="22"/>
                <w:szCs w:val="22"/>
              </w:rPr>
              <w:t>2021-2022 годы</w:t>
            </w:r>
          </w:p>
        </w:tc>
        <w:tc>
          <w:tcPr>
            <w:tcW w:w="2239" w:type="dxa"/>
          </w:tcPr>
          <w:p w:rsidR="00325661" w:rsidRPr="00250A99" w:rsidRDefault="00325661" w:rsidP="00BC1E0A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250A99">
              <w:rPr>
                <w:rFonts w:ascii="Times New Roman" w:hAnsi="Times New Roman" w:cs="Times New Roman"/>
                <w:sz w:val="22"/>
              </w:rPr>
              <w:t>Подконтрольные субъекты</w:t>
            </w:r>
          </w:p>
        </w:tc>
        <w:tc>
          <w:tcPr>
            <w:tcW w:w="2526" w:type="dxa"/>
          </w:tcPr>
          <w:p w:rsidR="00325661" w:rsidRPr="00250A99" w:rsidRDefault="00325661" w:rsidP="00EF4698">
            <w:pPr>
              <w:pStyle w:val="ConsPlusTitle"/>
              <w:keepNext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50A99">
              <w:rPr>
                <w:rFonts w:ascii="Times New Roman" w:eastAsia="Calibri" w:hAnsi="Times New Roman"/>
                <w:b w:val="0"/>
                <w:sz w:val="22"/>
              </w:rPr>
              <w:t>Предотвращение нарушения обязательных требований. Повышение информированности подконтрольных субъектов</w:t>
            </w:r>
          </w:p>
        </w:tc>
      </w:tr>
      <w:tr w:rsidR="00325661" w:rsidRPr="00250A99" w:rsidTr="00D92150">
        <w:tc>
          <w:tcPr>
            <w:tcW w:w="568" w:type="dxa"/>
          </w:tcPr>
          <w:p w:rsidR="00325661" w:rsidRPr="00250A99" w:rsidRDefault="00325661" w:rsidP="00BC1E0A">
            <w:pPr>
              <w:pStyle w:val="210"/>
              <w:keepNext/>
              <w:shd w:val="clear" w:color="auto" w:fill="auto"/>
              <w:spacing w:before="0" w:after="0" w:line="240" w:lineRule="auto"/>
              <w:ind w:right="280"/>
              <w:rPr>
                <w:rFonts w:ascii="Times New Roman" w:hAnsi="Times New Roman"/>
                <w:szCs w:val="24"/>
              </w:rPr>
            </w:pPr>
            <w:r w:rsidRPr="00250A99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3515" w:type="dxa"/>
          </w:tcPr>
          <w:p w:rsidR="00325661" w:rsidRPr="00250A99" w:rsidRDefault="00325661" w:rsidP="00BC1E0A">
            <w:pPr>
              <w:pStyle w:val="210"/>
              <w:keepNext/>
              <w:shd w:val="clear" w:color="auto" w:fill="auto"/>
              <w:spacing w:before="0" w:after="0" w:line="240" w:lineRule="auto"/>
              <w:ind w:right="280"/>
              <w:jc w:val="left"/>
              <w:rPr>
                <w:rFonts w:ascii="Times New Roman" w:hAnsi="Times New Roman"/>
                <w:szCs w:val="24"/>
              </w:rPr>
            </w:pPr>
            <w:r w:rsidRPr="00250A99">
              <w:rPr>
                <w:rFonts w:ascii="Times New Roman" w:hAnsi="Times New Roman"/>
                <w:szCs w:val="24"/>
              </w:rPr>
              <w:t>Обобщение и анализ правоприменительной практики при осуществлении федерального государственного надзора</w:t>
            </w:r>
          </w:p>
        </w:tc>
        <w:tc>
          <w:tcPr>
            <w:tcW w:w="1304" w:type="dxa"/>
          </w:tcPr>
          <w:p w:rsidR="00325661" w:rsidRPr="00250A99" w:rsidRDefault="00325661" w:rsidP="00BC1E0A">
            <w:pPr>
              <w:pStyle w:val="ConsPlusTitle"/>
              <w:keepNext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50A99">
              <w:rPr>
                <w:rFonts w:ascii="Times New Roman" w:eastAsia="Calibri" w:hAnsi="Times New Roman"/>
                <w:b w:val="0"/>
                <w:sz w:val="22"/>
                <w:szCs w:val="22"/>
              </w:rPr>
              <w:t>2021-2022 годы</w:t>
            </w:r>
          </w:p>
        </w:tc>
        <w:tc>
          <w:tcPr>
            <w:tcW w:w="2239" w:type="dxa"/>
          </w:tcPr>
          <w:p w:rsidR="00325661" w:rsidRPr="00250A99" w:rsidRDefault="00325661" w:rsidP="00BC1E0A">
            <w:pPr>
              <w:pStyle w:val="210"/>
              <w:keepNext/>
              <w:shd w:val="clear" w:color="auto" w:fill="auto"/>
              <w:spacing w:before="0" w:after="0" w:line="240" w:lineRule="auto"/>
              <w:ind w:right="280"/>
              <w:rPr>
                <w:rFonts w:ascii="Times New Roman" w:hAnsi="Times New Roman"/>
                <w:szCs w:val="24"/>
              </w:rPr>
            </w:pPr>
            <w:r w:rsidRPr="00250A99">
              <w:rPr>
                <w:rFonts w:ascii="Times New Roman" w:hAnsi="Times New Roman"/>
                <w:sz w:val="22"/>
              </w:rPr>
              <w:t>Подконтрольные субъекты</w:t>
            </w:r>
          </w:p>
        </w:tc>
        <w:tc>
          <w:tcPr>
            <w:tcW w:w="2526" w:type="dxa"/>
          </w:tcPr>
          <w:p w:rsidR="00325661" w:rsidRPr="00250A99" w:rsidRDefault="00325661" w:rsidP="00EF4698">
            <w:pPr>
              <w:pStyle w:val="210"/>
              <w:keepNext/>
              <w:shd w:val="clear" w:color="auto" w:fill="auto"/>
              <w:spacing w:before="0" w:after="0" w:line="240" w:lineRule="auto"/>
              <w:ind w:right="280"/>
              <w:rPr>
                <w:rFonts w:ascii="Times New Roman" w:hAnsi="Times New Roman"/>
                <w:szCs w:val="24"/>
              </w:rPr>
            </w:pPr>
            <w:r w:rsidRPr="00250A99">
              <w:rPr>
                <w:rFonts w:ascii="Times New Roman" w:eastAsia="Calibri" w:hAnsi="Times New Roman"/>
                <w:sz w:val="22"/>
              </w:rPr>
              <w:t>Предотвращение нарушения обязательных требований.</w:t>
            </w:r>
          </w:p>
        </w:tc>
      </w:tr>
    </w:tbl>
    <w:p w:rsidR="007A20B7" w:rsidRDefault="007A20B7" w:rsidP="00F73295">
      <w:pPr>
        <w:pStyle w:val="ConsPlusTitle"/>
        <w:keepNext/>
        <w:spacing w:before="240"/>
        <w:jc w:val="center"/>
        <w:outlineLvl w:val="1"/>
        <w:rPr>
          <w:bCs/>
          <w:i/>
          <w:iCs/>
          <w:sz w:val="26"/>
          <w:szCs w:val="26"/>
          <w:lang w:eastAsia="en-US"/>
        </w:rPr>
      </w:pPr>
      <w:r w:rsidRPr="00B87299">
        <w:rPr>
          <w:i/>
          <w:sz w:val="26"/>
          <w:szCs w:val="26"/>
        </w:rPr>
        <w:t>Федеральный государственный надзор</w:t>
      </w:r>
      <w:r w:rsidRPr="00B87299">
        <w:rPr>
          <w:rFonts w:eastAsia="Calibri"/>
          <w:sz w:val="26"/>
          <w:szCs w:val="26"/>
        </w:rPr>
        <w:t xml:space="preserve"> </w:t>
      </w:r>
      <w:r>
        <w:rPr>
          <w:bCs/>
          <w:i/>
          <w:iCs/>
          <w:sz w:val="26"/>
          <w:szCs w:val="26"/>
          <w:lang w:eastAsia="en-US"/>
        </w:rPr>
        <w:t>в области промышленной безопасности за объектами, на которых используются подъемные сооружения</w:t>
      </w:r>
    </w:p>
    <w:p w:rsidR="007A20B7" w:rsidRPr="00B87299" w:rsidRDefault="007A20B7" w:rsidP="00BC1E0A">
      <w:pPr>
        <w:pStyle w:val="40"/>
        <w:keepNext/>
        <w:shd w:val="clear" w:color="auto" w:fill="auto"/>
        <w:tabs>
          <w:tab w:val="left" w:pos="2346"/>
        </w:tabs>
        <w:spacing w:after="0" w:line="240" w:lineRule="auto"/>
        <w:ind w:firstLine="0"/>
        <w:jc w:val="center"/>
        <w:rPr>
          <w:sz w:val="26"/>
          <w:szCs w:val="26"/>
        </w:rPr>
      </w:pPr>
      <w:r w:rsidRPr="00B87299">
        <w:rPr>
          <w:sz w:val="26"/>
          <w:szCs w:val="26"/>
        </w:rPr>
        <w:t xml:space="preserve">1. Краткий анализ </w:t>
      </w:r>
      <w:proofErr w:type="gramStart"/>
      <w:r w:rsidRPr="00B87299">
        <w:rPr>
          <w:sz w:val="26"/>
          <w:szCs w:val="26"/>
        </w:rPr>
        <w:t>текущего</w:t>
      </w:r>
      <w:proofErr w:type="gramEnd"/>
      <w:r w:rsidRPr="00B87299">
        <w:rPr>
          <w:sz w:val="26"/>
          <w:szCs w:val="26"/>
        </w:rPr>
        <w:t xml:space="preserve"> состоянии поднадзорной среды </w:t>
      </w:r>
    </w:p>
    <w:p w:rsidR="007A20B7" w:rsidRPr="00B87299" w:rsidRDefault="007A20B7" w:rsidP="00BC1E0A">
      <w:pPr>
        <w:pStyle w:val="40"/>
        <w:keepNext/>
        <w:shd w:val="clear" w:color="auto" w:fill="auto"/>
        <w:tabs>
          <w:tab w:val="left" w:pos="2346"/>
        </w:tabs>
        <w:spacing w:before="0" w:after="0" w:line="240" w:lineRule="auto"/>
        <w:ind w:firstLine="0"/>
        <w:jc w:val="center"/>
        <w:rPr>
          <w:b w:val="0"/>
          <w:sz w:val="26"/>
          <w:szCs w:val="26"/>
        </w:rPr>
      </w:pPr>
      <w:r w:rsidRPr="00B87299">
        <w:rPr>
          <w:b w:val="0"/>
          <w:sz w:val="26"/>
          <w:szCs w:val="26"/>
        </w:rPr>
        <w:t>(по состоянию на 31.12.2019).</w:t>
      </w:r>
    </w:p>
    <w:p w:rsidR="007A20B7" w:rsidRPr="00D92150" w:rsidRDefault="007A20B7" w:rsidP="00BC1E0A">
      <w:pPr>
        <w:keepNext/>
        <w:widowControl w:val="0"/>
        <w:ind w:firstLine="709"/>
        <w:jc w:val="both"/>
        <w:rPr>
          <w:rFonts w:eastAsia="Times New Roman" w:cs="Times New Roman"/>
          <w:color w:val="FF0000"/>
          <w:sz w:val="26"/>
          <w:szCs w:val="26"/>
          <w:lang w:eastAsia="ru-RU"/>
        </w:rPr>
      </w:pPr>
    </w:p>
    <w:p w:rsidR="00250A99" w:rsidRDefault="00250A99" w:rsidP="00BC1E0A">
      <w:pPr>
        <w:pStyle w:val="210"/>
        <w:keepNext/>
        <w:shd w:val="clear" w:color="auto" w:fill="auto"/>
        <w:spacing w:before="0" w:after="0" w:line="240" w:lineRule="auto"/>
        <w:ind w:firstLine="709"/>
        <w:jc w:val="both"/>
        <w:rPr>
          <w:sz w:val="26"/>
          <w:szCs w:val="26"/>
        </w:rPr>
      </w:pPr>
      <w:r w:rsidRPr="00DE70FE">
        <w:rPr>
          <w:sz w:val="26"/>
          <w:szCs w:val="26"/>
        </w:rPr>
        <w:t xml:space="preserve">Количество поднадзорных  организаций, эксплуатирующих подъемные сооружения – 300,  ОПО – 446. Количество  технических устройств на ОПО </w:t>
      </w:r>
      <w:r w:rsidRPr="00DE70FE">
        <w:rPr>
          <w:sz w:val="26"/>
          <w:szCs w:val="26"/>
        </w:rPr>
        <w:lastRenderedPageBreak/>
        <w:t>составляет 1874 единицы, из которых 1253 отечественног</w:t>
      </w:r>
      <w:r>
        <w:rPr>
          <w:sz w:val="26"/>
          <w:szCs w:val="26"/>
        </w:rPr>
        <w:t>о и 621 импортного производства:</w:t>
      </w:r>
    </w:p>
    <w:p w:rsidR="00250A99" w:rsidRPr="00C11D36" w:rsidRDefault="00250A99" w:rsidP="00BC1E0A">
      <w:pPr>
        <w:pStyle w:val="210"/>
        <w:keepNext/>
        <w:shd w:val="clear" w:color="auto" w:fill="auto"/>
        <w:spacing w:before="0" w:after="0" w:line="240" w:lineRule="auto"/>
        <w:ind w:firstLine="709"/>
        <w:jc w:val="both"/>
        <w:rPr>
          <w:sz w:val="26"/>
          <w:szCs w:val="26"/>
        </w:rPr>
      </w:pPr>
      <w:r w:rsidRPr="00C11D36">
        <w:rPr>
          <w:sz w:val="26"/>
          <w:szCs w:val="26"/>
        </w:rPr>
        <w:t>Кранов – 1645 шт.,</w:t>
      </w:r>
    </w:p>
    <w:p w:rsidR="00250A99" w:rsidRPr="00C11D36" w:rsidRDefault="00250A99" w:rsidP="00BC1E0A">
      <w:pPr>
        <w:pStyle w:val="210"/>
        <w:keepNext/>
        <w:shd w:val="clear" w:color="auto" w:fill="auto"/>
        <w:spacing w:before="0" w:after="0" w:line="240" w:lineRule="auto"/>
        <w:ind w:firstLine="709"/>
        <w:jc w:val="both"/>
        <w:rPr>
          <w:sz w:val="26"/>
          <w:szCs w:val="26"/>
        </w:rPr>
      </w:pPr>
      <w:r w:rsidRPr="00C11D36">
        <w:rPr>
          <w:sz w:val="26"/>
          <w:szCs w:val="26"/>
        </w:rPr>
        <w:t>Подъемников (вышек) – 214 шт.,</w:t>
      </w:r>
    </w:p>
    <w:p w:rsidR="00250A99" w:rsidRPr="00C11D36" w:rsidRDefault="00250A99" w:rsidP="00BC1E0A">
      <w:pPr>
        <w:pStyle w:val="210"/>
        <w:keepNext/>
        <w:shd w:val="clear" w:color="auto" w:fill="auto"/>
        <w:spacing w:before="0" w:after="0" w:line="240" w:lineRule="auto"/>
        <w:ind w:firstLine="709"/>
        <w:jc w:val="both"/>
        <w:rPr>
          <w:sz w:val="26"/>
          <w:szCs w:val="26"/>
        </w:rPr>
      </w:pPr>
      <w:r w:rsidRPr="00C11D36">
        <w:rPr>
          <w:sz w:val="26"/>
          <w:szCs w:val="26"/>
        </w:rPr>
        <w:t>Буксировочных канатных дорог – 3 шт.,</w:t>
      </w:r>
    </w:p>
    <w:p w:rsidR="00250A99" w:rsidRPr="00C11D36" w:rsidRDefault="00250A99" w:rsidP="00BC1E0A">
      <w:pPr>
        <w:pStyle w:val="210"/>
        <w:keepNext/>
        <w:shd w:val="clear" w:color="auto" w:fill="auto"/>
        <w:spacing w:before="0" w:after="0" w:line="240" w:lineRule="auto"/>
        <w:ind w:firstLine="709"/>
        <w:jc w:val="both"/>
        <w:rPr>
          <w:sz w:val="26"/>
          <w:szCs w:val="26"/>
        </w:rPr>
      </w:pPr>
      <w:r w:rsidRPr="00C11D36">
        <w:rPr>
          <w:sz w:val="26"/>
          <w:szCs w:val="26"/>
        </w:rPr>
        <w:t>Строительных подъемников – 12 шт.</w:t>
      </w:r>
    </w:p>
    <w:p w:rsidR="00250A99" w:rsidRPr="00C11D36" w:rsidRDefault="00250A99" w:rsidP="00BC1E0A">
      <w:pPr>
        <w:keepNext/>
        <w:widowControl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C11D36">
        <w:rPr>
          <w:rFonts w:eastAsia="Times New Roman" w:cs="Times New Roman"/>
          <w:sz w:val="26"/>
          <w:szCs w:val="26"/>
          <w:lang w:eastAsia="ru-RU"/>
        </w:rPr>
        <w:t>Поднадзорными организациями эксплуатируются 1</w:t>
      </w:r>
      <w:r>
        <w:rPr>
          <w:rFonts w:eastAsia="Times New Roman" w:cs="Times New Roman"/>
          <w:sz w:val="26"/>
          <w:szCs w:val="26"/>
          <w:lang w:eastAsia="ru-RU"/>
        </w:rPr>
        <w:t>8</w:t>
      </w:r>
      <w:r w:rsidRPr="00C11D36">
        <w:rPr>
          <w:rFonts w:eastAsia="Times New Roman" w:cs="Times New Roman"/>
          <w:sz w:val="26"/>
          <w:szCs w:val="26"/>
          <w:lang w:eastAsia="ru-RU"/>
        </w:rPr>
        <w:t>04 лифта.</w:t>
      </w:r>
    </w:p>
    <w:p w:rsidR="007A20B7" w:rsidRPr="00250A99" w:rsidRDefault="007A20B7" w:rsidP="00BC1E0A">
      <w:pPr>
        <w:pStyle w:val="210"/>
        <w:keepNext/>
        <w:shd w:val="clear" w:color="auto" w:fill="auto"/>
        <w:spacing w:before="120" w:after="120" w:line="240" w:lineRule="auto"/>
        <w:ind w:firstLine="709"/>
        <w:rPr>
          <w:b/>
          <w:bCs/>
          <w:sz w:val="26"/>
          <w:szCs w:val="26"/>
        </w:rPr>
      </w:pPr>
      <w:r w:rsidRPr="00250A99">
        <w:rPr>
          <w:b/>
          <w:bCs/>
          <w:sz w:val="26"/>
          <w:szCs w:val="26"/>
        </w:rPr>
        <w:t>2. Описание ключевых наиболее значимых рисков</w:t>
      </w:r>
    </w:p>
    <w:p w:rsidR="00250A99" w:rsidRDefault="00250A99" w:rsidP="00BC1E0A">
      <w:pPr>
        <w:pStyle w:val="210"/>
        <w:keepNext/>
        <w:shd w:val="clear" w:color="auto" w:fill="auto"/>
        <w:spacing w:before="0" w:after="0" w:line="240" w:lineRule="auto"/>
        <w:ind w:firstLine="709"/>
        <w:jc w:val="both"/>
        <w:rPr>
          <w:bCs/>
          <w:sz w:val="26"/>
          <w:szCs w:val="26"/>
        </w:rPr>
      </w:pPr>
      <w:r w:rsidRPr="00250A99">
        <w:rPr>
          <w:bCs/>
          <w:sz w:val="26"/>
          <w:szCs w:val="26"/>
        </w:rPr>
        <w:t xml:space="preserve">Отсутствие плановых контрольно-надзорных мероприятий приводит к невозможности оценки объективности и </w:t>
      </w:r>
      <w:proofErr w:type="gramStart"/>
      <w:r w:rsidRPr="00250A99">
        <w:rPr>
          <w:bCs/>
          <w:sz w:val="26"/>
          <w:szCs w:val="26"/>
        </w:rPr>
        <w:t>достоверности</w:t>
      </w:r>
      <w:proofErr w:type="gramEnd"/>
      <w:r w:rsidRPr="00250A99">
        <w:rPr>
          <w:bCs/>
          <w:sz w:val="26"/>
          <w:szCs w:val="26"/>
        </w:rPr>
        <w:t xml:space="preserve"> представляемых предприятиями отчетов о производственном контроле</w:t>
      </w:r>
      <w:r>
        <w:rPr>
          <w:bCs/>
          <w:sz w:val="26"/>
          <w:szCs w:val="26"/>
        </w:rPr>
        <w:t>.</w:t>
      </w:r>
    </w:p>
    <w:p w:rsidR="00250A99" w:rsidRDefault="00250A99" w:rsidP="00BC1E0A">
      <w:pPr>
        <w:pStyle w:val="210"/>
        <w:keepNext/>
        <w:shd w:val="clear" w:color="auto" w:fill="auto"/>
        <w:spacing w:before="0" w:after="0" w:line="240" w:lineRule="auto"/>
        <w:ind w:firstLine="709"/>
        <w:jc w:val="both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>Износ лифтов отработавших нормативный срок, исключение лифтов из категории ОПО (с 15.03.2013) и отсутствие на данный момент федерального органа исполнительной власти, уполномоченного на осуществление контроль (надзора) за соблюдением требования Правил организации безопасного использования и содержания лифтов, подъемных платформ для инвалидов, пассажирских конвейеров (движущихся пешеходных дорожек) и эскалаторов, за исключением эскалаторов в метрополитенах, утвержденных постановлением Правительства Российской Федерации от 24.06.2017 № 743</w:t>
      </w:r>
      <w:proofErr w:type="gramEnd"/>
      <w:r>
        <w:rPr>
          <w:bCs/>
          <w:sz w:val="26"/>
          <w:szCs w:val="26"/>
        </w:rPr>
        <w:t>, исключает возможность проверки соблюдения требований, соблюдение которых напрямую сказывается на уровне безопасности при эксплуатации опасных объектов.</w:t>
      </w:r>
    </w:p>
    <w:p w:rsidR="007A20B7" w:rsidRDefault="007A20B7" w:rsidP="00BC1E0A">
      <w:pPr>
        <w:pStyle w:val="40"/>
        <w:keepNext/>
        <w:shd w:val="clear" w:color="auto" w:fill="auto"/>
        <w:tabs>
          <w:tab w:val="left" w:pos="2713"/>
        </w:tabs>
        <w:spacing w:line="240" w:lineRule="auto"/>
        <w:ind w:firstLine="0"/>
        <w:jc w:val="center"/>
        <w:rPr>
          <w:sz w:val="26"/>
          <w:szCs w:val="26"/>
        </w:rPr>
      </w:pPr>
      <w:r w:rsidRPr="00250A99">
        <w:rPr>
          <w:sz w:val="26"/>
          <w:szCs w:val="26"/>
        </w:rPr>
        <w:t>3. Текущие и ожидаемые тенденции, которые могут оказать воздействие на состояние поднадзорной среды</w:t>
      </w:r>
    </w:p>
    <w:p w:rsidR="00250A99" w:rsidRDefault="00250A99" w:rsidP="00BC1E0A">
      <w:pPr>
        <w:pStyle w:val="40"/>
        <w:keepNext/>
        <w:shd w:val="clear" w:color="auto" w:fill="auto"/>
        <w:tabs>
          <w:tab w:val="left" w:pos="709"/>
        </w:tabs>
        <w:spacing w:before="0" w:after="0" w:line="240" w:lineRule="auto"/>
        <w:ind w:firstLine="709"/>
        <w:jc w:val="both"/>
        <w:rPr>
          <w:b w:val="0"/>
          <w:sz w:val="26"/>
          <w:szCs w:val="26"/>
        </w:rPr>
      </w:pPr>
      <w:r w:rsidRPr="00097859">
        <w:rPr>
          <w:b w:val="0"/>
          <w:sz w:val="26"/>
          <w:szCs w:val="26"/>
        </w:rPr>
        <w:t>Ухудшение дисциплины обслуживающего персонала, руководителей и специалистов предприятий (организаций), осуществляющих эксплуатацию, ремонт, освидетельство</w:t>
      </w:r>
      <w:r>
        <w:rPr>
          <w:b w:val="0"/>
          <w:sz w:val="26"/>
          <w:szCs w:val="26"/>
        </w:rPr>
        <w:t>вание, диагностирование о</w:t>
      </w:r>
      <w:r w:rsidR="00F52512">
        <w:rPr>
          <w:b w:val="0"/>
          <w:sz w:val="26"/>
          <w:szCs w:val="26"/>
        </w:rPr>
        <w:t>борудования.</w:t>
      </w:r>
    </w:p>
    <w:p w:rsidR="00250A99" w:rsidRPr="00097859" w:rsidRDefault="00250A99" w:rsidP="00BC1E0A">
      <w:pPr>
        <w:pStyle w:val="40"/>
        <w:keepNext/>
        <w:shd w:val="clear" w:color="auto" w:fill="auto"/>
        <w:tabs>
          <w:tab w:val="left" w:pos="709"/>
        </w:tabs>
        <w:spacing w:before="0" w:after="0" w:line="240" w:lineRule="auto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Увеличение количества технических устройств отработавших нормативный срок службы</w:t>
      </w:r>
      <w:r w:rsidR="00F52512">
        <w:rPr>
          <w:b w:val="0"/>
          <w:sz w:val="26"/>
          <w:szCs w:val="26"/>
        </w:rPr>
        <w:t>.</w:t>
      </w:r>
    </w:p>
    <w:p w:rsidR="007A20B7" w:rsidRPr="006C49E0" w:rsidRDefault="007A20B7" w:rsidP="00BC1E0A">
      <w:pPr>
        <w:pStyle w:val="50"/>
        <w:keepNext/>
        <w:shd w:val="clear" w:color="auto" w:fill="auto"/>
        <w:tabs>
          <w:tab w:val="left" w:pos="2213"/>
        </w:tabs>
        <w:spacing w:before="120" w:after="120" w:line="240" w:lineRule="auto"/>
        <w:jc w:val="center"/>
        <w:rPr>
          <w:sz w:val="26"/>
          <w:szCs w:val="26"/>
        </w:rPr>
      </w:pPr>
      <w:r w:rsidRPr="006C49E0">
        <w:rPr>
          <w:sz w:val="26"/>
          <w:szCs w:val="26"/>
        </w:rPr>
        <w:t>4. Текущий уровень развития профилактических мероприятий</w:t>
      </w:r>
    </w:p>
    <w:p w:rsidR="007A20B7" w:rsidRPr="00DC4415" w:rsidRDefault="007A20B7" w:rsidP="00BC1E0A">
      <w:pPr>
        <w:pStyle w:val="210"/>
        <w:keepNext/>
        <w:shd w:val="clear" w:color="auto" w:fill="auto"/>
        <w:spacing w:before="0" w:after="0" w:line="240" w:lineRule="auto"/>
        <w:ind w:right="200" w:firstLine="709"/>
        <w:jc w:val="both"/>
        <w:rPr>
          <w:color w:val="FF0000"/>
          <w:sz w:val="26"/>
          <w:szCs w:val="26"/>
        </w:rPr>
      </w:pPr>
      <w:r w:rsidRPr="00DC4415">
        <w:rPr>
          <w:sz w:val="26"/>
          <w:szCs w:val="26"/>
        </w:rPr>
        <w:t xml:space="preserve">На официальном сайте Управления размещается информация: о контрольно-надзорной деятельности, </w:t>
      </w:r>
      <w:r w:rsidR="00DC4415" w:rsidRPr="00DC4415">
        <w:rPr>
          <w:sz w:val="26"/>
          <w:szCs w:val="26"/>
          <w:lang w:eastAsia="ru-RU"/>
        </w:rPr>
        <w:t xml:space="preserve">о типовых нарушениях, выявляемых при контрольных осмотрах лифтов, </w:t>
      </w:r>
      <w:r w:rsidR="00C11D36" w:rsidRPr="00DC4415">
        <w:rPr>
          <w:sz w:val="26"/>
          <w:szCs w:val="26"/>
        </w:rPr>
        <w:t xml:space="preserve">информация </w:t>
      </w:r>
      <w:r w:rsidRPr="00DC4415">
        <w:rPr>
          <w:sz w:val="26"/>
          <w:szCs w:val="26"/>
        </w:rPr>
        <w:t>об обстоятельствах и причинах аварий и несчастных случаев</w:t>
      </w:r>
      <w:r w:rsidRPr="00DC4415">
        <w:rPr>
          <w:color w:val="FF0000"/>
          <w:sz w:val="26"/>
          <w:szCs w:val="26"/>
        </w:rPr>
        <w:t>.</w:t>
      </w:r>
    </w:p>
    <w:p w:rsidR="007A20B7" w:rsidRPr="00C11D36" w:rsidRDefault="007A20B7" w:rsidP="00BC1E0A">
      <w:pPr>
        <w:pStyle w:val="210"/>
        <w:keepNext/>
        <w:shd w:val="clear" w:color="auto" w:fill="auto"/>
        <w:spacing w:before="0" w:after="0" w:line="240" w:lineRule="auto"/>
        <w:ind w:right="280" w:firstLine="709"/>
        <w:jc w:val="both"/>
        <w:rPr>
          <w:sz w:val="26"/>
          <w:szCs w:val="26"/>
        </w:rPr>
      </w:pPr>
      <w:r w:rsidRPr="00C11D36">
        <w:rPr>
          <w:sz w:val="26"/>
          <w:szCs w:val="26"/>
        </w:rPr>
        <w:t>Оказывается консультативная помощь гражданам, юридическим лицам и индивидуальным предпринимателям по вопросам соблюдения обязательных требований.  В ответ на обращения граждан и организаций готовятся разъяснения требований промышленной безопасности по направлениям деятельности Управления.</w:t>
      </w:r>
    </w:p>
    <w:p w:rsidR="00DC4415" w:rsidRPr="00DC4415" w:rsidRDefault="00DC4415" w:rsidP="00BC1E0A">
      <w:pPr>
        <w:pStyle w:val="210"/>
        <w:keepNext/>
        <w:shd w:val="clear" w:color="auto" w:fill="auto"/>
        <w:spacing w:before="0" w:after="0" w:line="240" w:lineRule="auto"/>
        <w:ind w:right="200" w:firstLine="709"/>
        <w:jc w:val="both"/>
        <w:rPr>
          <w:sz w:val="26"/>
          <w:szCs w:val="26"/>
        </w:rPr>
      </w:pPr>
      <w:r w:rsidRPr="00DC4415">
        <w:rPr>
          <w:sz w:val="26"/>
          <w:szCs w:val="26"/>
        </w:rPr>
        <w:t>Прово</w:t>
      </w:r>
      <w:r w:rsidR="007A20B7" w:rsidRPr="00DC4415">
        <w:rPr>
          <w:sz w:val="26"/>
          <w:szCs w:val="26"/>
        </w:rPr>
        <w:t>д</w:t>
      </w:r>
      <w:r w:rsidRPr="00DC4415">
        <w:rPr>
          <w:sz w:val="26"/>
          <w:szCs w:val="26"/>
        </w:rPr>
        <w:t>ятся совещания</w:t>
      </w:r>
      <w:r w:rsidR="007A20B7" w:rsidRPr="00DC4415">
        <w:rPr>
          <w:sz w:val="26"/>
          <w:szCs w:val="26"/>
        </w:rPr>
        <w:t xml:space="preserve"> с руководящим составом и ИТР</w:t>
      </w:r>
      <w:r w:rsidRPr="00DC4415">
        <w:rPr>
          <w:sz w:val="26"/>
          <w:szCs w:val="26"/>
        </w:rPr>
        <w:t xml:space="preserve"> поднадзорных организаций по рассмотрению результатов расследования смертельных несчастных случаев, произошедших на поднадзорных объектах.</w:t>
      </w:r>
    </w:p>
    <w:p w:rsidR="00DC4415" w:rsidRPr="00C11D36" w:rsidRDefault="00AD7D64" w:rsidP="00BC1E0A">
      <w:pPr>
        <w:pStyle w:val="210"/>
        <w:keepNext/>
        <w:shd w:val="clear" w:color="auto" w:fill="auto"/>
        <w:spacing w:before="0" w:after="0" w:line="240" w:lineRule="auto"/>
        <w:ind w:right="200" w:firstLine="709"/>
        <w:jc w:val="both"/>
        <w:rPr>
          <w:b/>
          <w:bCs/>
          <w:color w:val="FF0000"/>
          <w:sz w:val="26"/>
          <w:szCs w:val="26"/>
          <w:lang w:eastAsia="ru-RU"/>
        </w:rPr>
      </w:pPr>
      <w:r w:rsidRPr="003F5971">
        <w:rPr>
          <w:sz w:val="26"/>
          <w:szCs w:val="26"/>
        </w:rPr>
        <w:t>Специалисты отдела принимают участие в мероприятиях по обсуждению вопросов правоприменительной практики с подконтрольными субъектами.</w:t>
      </w:r>
    </w:p>
    <w:p w:rsidR="007A20B7" w:rsidRPr="00F52512" w:rsidRDefault="007A20B7" w:rsidP="00BC1E0A">
      <w:pPr>
        <w:keepNext/>
        <w:widowControl w:val="0"/>
        <w:tabs>
          <w:tab w:val="left" w:pos="2213"/>
        </w:tabs>
        <w:spacing w:before="120" w:after="120"/>
        <w:jc w:val="center"/>
        <w:rPr>
          <w:rFonts w:eastAsia="Times New Roman" w:cs="Times New Roman"/>
          <w:b/>
          <w:bCs/>
          <w:sz w:val="26"/>
          <w:szCs w:val="26"/>
        </w:rPr>
      </w:pPr>
      <w:r w:rsidRPr="00255671">
        <w:rPr>
          <w:rFonts w:eastAsia="Times New Roman" w:cs="Times New Roman"/>
          <w:b/>
          <w:bCs/>
          <w:sz w:val="26"/>
          <w:szCs w:val="26"/>
        </w:rPr>
        <w:t xml:space="preserve">5. Отчетные показатели за 2020 год и проект отчетных показателей на 2021-2022 </w:t>
      </w:r>
      <w:r w:rsidRPr="00F52512">
        <w:rPr>
          <w:rFonts w:eastAsia="Times New Roman" w:cs="Times New Roman"/>
          <w:b/>
          <w:bCs/>
          <w:sz w:val="26"/>
          <w:szCs w:val="26"/>
        </w:rPr>
        <w:t>годы</w:t>
      </w:r>
    </w:p>
    <w:tbl>
      <w:tblPr>
        <w:tblStyle w:val="af"/>
        <w:tblW w:w="9729" w:type="dxa"/>
        <w:jc w:val="center"/>
        <w:tblLayout w:type="fixed"/>
        <w:tblLook w:val="04A0" w:firstRow="1" w:lastRow="0" w:firstColumn="1" w:lastColumn="0" w:noHBand="0" w:noVBand="1"/>
      </w:tblPr>
      <w:tblGrid>
        <w:gridCol w:w="4005"/>
        <w:gridCol w:w="1897"/>
        <w:gridCol w:w="1276"/>
        <w:gridCol w:w="1417"/>
        <w:gridCol w:w="1134"/>
      </w:tblGrid>
      <w:tr w:rsidR="00F52512" w:rsidRPr="00F52512" w:rsidTr="00F52512">
        <w:trPr>
          <w:jc w:val="center"/>
        </w:trPr>
        <w:tc>
          <w:tcPr>
            <w:tcW w:w="4005" w:type="dxa"/>
            <w:vMerge w:val="restart"/>
            <w:vAlign w:val="center"/>
          </w:tcPr>
          <w:p w:rsidR="007A20B7" w:rsidRPr="00F52512" w:rsidRDefault="007A20B7" w:rsidP="00BC1E0A">
            <w:pPr>
              <w:pStyle w:val="210"/>
              <w:keepNext/>
              <w:shd w:val="clear" w:color="auto" w:fill="auto"/>
              <w:spacing w:before="0" w:after="0" w:line="240" w:lineRule="auto"/>
              <w:ind w:right="280"/>
              <w:rPr>
                <w:rFonts w:ascii="Times New Roman" w:hAnsi="Times New Roman"/>
                <w:sz w:val="22"/>
                <w:szCs w:val="22"/>
              </w:rPr>
            </w:pPr>
            <w:r w:rsidRPr="00F52512">
              <w:rPr>
                <w:rFonts w:ascii="Times New Roman" w:hAnsi="Times New Roman"/>
                <w:sz w:val="22"/>
                <w:szCs w:val="22"/>
              </w:rPr>
              <w:lastRenderedPageBreak/>
              <w:t>Показатель</w:t>
            </w:r>
          </w:p>
        </w:tc>
        <w:tc>
          <w:tcPr>
            <w:tcW w:w="5724" w:type="dxa"/>
            <w:gridSpan w:val="4"/>
            <w:vAlign w:val="center"/>
          </w:tcPr>
          <w:p w:rsidR="007A20B7" w:rsidRPr="00F52512" w:rsidRDefault="007A20B7" w:rsidP="00BC1E0A">
            <w:pPr>
              <w:pStyle w:val="210"/>
              <w:keepNext/>
              <w:shd w:val="clear" w:color="auto" w:fill="auto"/>
              <w:spacing w:before="0" w:after="0" w:line="240" w:lineRule="auto"/>
              <w:ind w:right="280"/>
              <w:rPr>
                <w:rFonts w:ascii="Times New Roman" w:hAnsi="Times New Roman"/>
                <w:sz w:val="22"/>
                <w:szCs w:val="22"/>
              </w:rPr>
            </w:pPr>
            <w:r w:rsidRPr="00F52512">
              <w:rPr>
                <w:rFonts w:ascii="Times New Roman" w:hAnsi="Times New Roman"/>
                <w:sz w:val="22"/>
                <w:szCs w:val="22"/>
              </w:rPr>
              <w:t>Период, год</w:t>
            </w:r>
          </w:p>
        </w:tc>
      </w:tr>
      <w:tr w:rsidR="00F52512" w:rsidRPr="00F52512" w:rsidTr="00F52512">
        <w:trPr>
          <w:jc w:val="center"/>
        </w:trPr>
        <w:tc>
          <w:tcPr>
            <w:tcW w:w="4005" w:type="dxa"/>
            <w:vMerge/>
            <w:vAlign w:val="center"/>
          </w:tcPr>
          <w:p w:rsidR="007A20B7" w:rsidRPr="00F52512" w:rsidRDefault="007A20B7" w:rsidP="00BC1E0A">
            <w:pPr>
              <w:pStyle w:val="210"/>
              <w:keepNext/>
              <w:shd w:val="clear" w:color="auto" w:fill="auto"/>
              <w:spacing w:before="0" w:after="0" w:line="240" w:lineRule="auto"/>
              <w:ind w:right="28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7" w:type="dxa"/>
            <w:vAlign w:val="center"/>
          </w:tcPr>
          <w:p w:rsidR="007A20B7" w:rsidRPr="00F52512" w:rsidRDefault="007A20B7" w:rsidP="00BC1E0A">
            <w:pPr>
              <w:pStyle w:val="210"/>
              <w:keepNext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F52512">
              <w:rPr>
                <w:rFonts w:ascii="Times New Roman" w:hAnsi="Times New Roman"/>
                <w:sz w:val="22"/>
                <w:szCs w:val="22"/>
              </w:rPr>
              <w:t>2019</w:t>
            </w:r>
          </w:p>
          <w:p w:rsidR="007A20B7" w:rsidRPr="00F52512" w:rsidRDefault="007A20B7" w:rsidP="00BC1E0A">
            <w:pPr>
              <w:pStyle w:val="210"/>
              <w:keepNext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F52512">
              <w:rPr>
                <w:rFonts w:ascii="Times New Roman" w:hAnsi="Times New Roman"/>
                <w:sz w:val="22"/>
                <w:szCs w:val="22"/>
              </w:rPr>
              <w:t>(факт.)</w:t>
            </w:r>
          </w:p>
        </w:tc>
        <w:tc>
          <w:tcPr>
            <w:tcW w:w="1276" w:type="dxa"/>
            <w:vAlign w:val="center"/>
          </w:tcPr>
          <w:p w:rsidR="007A20B7" w:rsidRPr="00F52512" w:rsidRDefault="007A20B7" w:rsidP="00BC1E0A">
            <w:pPr>
              <w:pStyle w:val="210"/>
              <w:keepNext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F52512"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1417" w:type="dxa"/>
            <w:vAlign w:val="center"/>
          </w:tcPr>
          <w:p w:rsidR="007A20B7" w:rsidRPr="00F52512" w:rsidRDefault="007A20B7" w:rsidP="00BC1E0A">
            <w:pPr>
              <w:pStyle w:val="210"/>
              <w:keepNext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F52512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1134" w:type="dxa"/>
            <w:vAlign w:val="center"/>
          </w:tcPr>
          <w:p w:rsidR="007A20B7" w:rsidRPr="00F52512" w:rsidRDefault="007A20B7" w:rsidP="00BC1E0A">
            <w:pPr>
              <w:pStyle w:val="210"/>
              <w:keepNext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F52512">
              <w:rPr>
                <w:rFonts w:ascii="Times New Roman" w:hAnsi="Times New Roman"/>
                <w:sz w:val="22"/>
                <w:szCs w:val="22"/>
              </w:rPr>
              <w:t>2022</w:t>
            </w:r>
          </w:p>
        </w:tc>
      </w:tr>
      <w:tr w:rsidR="00F52512" w:rsidRPr="00F52512" w:rsidTr="00F52512">
        <w:trPr>
          <w:jc w:val="center"/>
        </w:trPr>
        <w:tc>
          <w:tcPr>
            <w:tcW w:w="4005" w:type="dxa"/>
          </w:tcPr>
          <w:p w:rsidR="007A20B7" w:rsidRPr="00F52512" w:rsidRDefault="007A20B7" w:rsidP="00BC1E0A">
            <w:pPr>
              <w:pStyle w:val="210"/>
              <w:keepNext/>
              <w:shd w:val="clear" w:color="auto" w:fill="auto"/>
              <w:spacing w:before="0" w:after="0" w:line="240" w:lineRule="auto"/>
              <w:ind w:right="280"/>
              <w:jc w:val="left"/>
              <w:rPr>
                <w:rFonts w:ascii="Times New Roman" w:hAnsi="Times New Roman"/>
                <w:szCs w:val="24"/>
              </w:rPr>
            </w:pPr>
            <w:r w:rsidRPr="00F52512">
              <w:rPr>
                <w:rFonts w:ascii="Times New Roman" w:hAnsi="Times New Roman"/>
                <w:szCs w:val="24"/>
              </w:rPr>
              <w:t xml:space="preserve">Количество несчастных случаев со смертельным исходом </w:t>
            </w:r>
          </w:p>
        </w:tc>
        <w:tc>
          <w:tcPr>
            <w:tcW w:w="1897" w:type="dxa"/>
            <w:vAlign w:val="center"/>
          </w:tcPr>
          <w:p w:rsidR="007A20B7" w:rsidRPr="00F52512" w:rsidRDefault="00DC4415" w:rsidP="00BC1E0A">
            <w:pPr>
              <w:pStyle w:val="210"/>
              <w:keepNext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  <w:r w:rsidRPr="00F52512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7A20B7" w:rsidRPr="00F52512" w:rsidRDefault="00F52512" w:rsidP="00BC1E0A">
            <w:pPr>
              <w:pStyle w:val="210"/>
              <w:keepNext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  <w:r w:rsidRPr="00F52512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A20B7" w:rsidRPr="00F52512" w:rsidRDefault="00F52512" w:rsidP="00BC1E0A">
            <w:pPr>
              <w:pStyle w:val="210"/>
              <w:keepNext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  <w:r w:rsidRPr="00F52512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A20B7" w:rsidRPr="00F52512" w:rsidRDefault="00F52512" w:rsidP="00BC1E0A">
            <w:pPr>
              <w:pStyle w:val="210"/>
              <w:keepNext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  <w:r w:rsidRPr="00F52512">
              <w:rPr>
                <w:rFonts w:ascii="Times New Roman" w:hAnsi="Times New Roman"/>
                <w:szCs w:val="24"/>
              </w:rPr>
              <w:t>0</w:t>
            </w:r>
          </w:p>
        </w:tc>
      </w:tr>
    </w:tbl>
    <w:p w:rsidR="007A20B7" w:rsidRPr="00AD7D64" w:rsidRDefault="007A20B7" w:rsidP="00BC1E0A">
      <w:pPr>
        <w:pStyle w:val="50"/>
        <w:keepNext/>
        <w:shd w:val="clear" w:color="auto" w:fill="auto"/>
        <w:tabs>
          <w:tab w:val="left" w:pos="2213"/>
        </w:tabs>
        <w:spacing w:before="120" w:after="120" w:line="240" w:lineRule="auto"/>
        <w:jc w:val="center"/>
        <w:rPr>
          <w:sz w:val="26"/>
          <w:szCs w:val="26"/>
        </w:rPr>
      </w:pPr>
      <w:r w:rsidRPr="00AD7D64">
        <w:rPr>
          <w:sz w:val="26"/>
          <w:szCs w:val="26"/>
        </w:rPr>
        <w:t>6. Перечень должностных лиц, ответственных за организацию и проведение профилактических мероприятий</w:t>
      </w:r>
    </w:p>
    <w:tbl>
      <w:tblPr>
        <w:tblStyle w:val="af"/>
        <w:tblW w:w="9747" w:type="dxa"/>
        <w:tblLook w:val="04A0" w:firstRow="1" w:lastRow="0" w:firstColumn="1" w:lastColumn="0" w:noHBand="0" w:noVBand="1"/>
      </w:tblPr>
      <w:tblGrid>
        <w:gridCol w:w="7621"/>
        <w:gridCol w:w="2126"/>
      </w:tblGrid>
      <w:tr w:rsidR="007A20B7" w:rsidRPr="00255671" w:rsidTr="00F52512">
        <w:tc>
          <w:tcPr>
            <w:tcW w:w="7621" w:type="dxa"/>
          </w:tcPr>
          <w:p w:rsidR="007A20B7" w:rsidRPr="00255671" w:rsidRDefault="007A20B7" w:rsidP="00BC1E0A">
            <w:pPr>
              <w:pStyle w:val="210"/>
              <w:keepNext/>
              <w:shd w:val="clear" w:color="auto" w:fill="auto"/>
              <w:spacing w:before="0" w:after="0" w:line="240" w:lineRule="auto"/>
              <w:ind w:right="280"/>
              <w:rPr>
                <w:rFonts w:ascii="Times New Roman" w:hAnsi="Times New Roman"/>
                <w:szCs w:val="24"/>
              </w:rPr>
            </w:pPr>
            <w:r w:rsidRPr="00255671">
              <w:rPr>
                <w:rFonts w:ascii="Times New Roman" w:hAnsi="Times New Roman"/>
                <w:szCs w:val="24"/>
              </w:rPr>
              <w:t>Ф.И.О., должность</w:t>
            </w:r>
          </w:p>
        </w:tc>
        <w:tc>
          <w:tcPr>
            <w:tcW w:w="2126" w:type="dxa"/>
          </w:tcPr>
          <w:p w:rsidR="007A20B7" w:rsidRPr="00255671" w:rsidRDefault="007A20B7" w:rsidP="00BC1E0A">
            <w:pPr>
              <w:pStyle w:val="210"/>
              <w:keepNext/>
              <w:shd w:val="clear" w:color="auto" w:fill="auto"/>
              <w:spacing w:before="0" w:after="0" w:line="240" w:lineRule="auto"/>
              <w:ind w:right="280"/>
              <w:rPr>
                <w:rFonts w:ascii="Times New Roman" w:hAnsi="Times New Roman"/>
                <w:szCs w:val="24"/>
              </w:rPr>
            </w:pPr>
            <w:r w:rsidRPr="00255671">
              <w:rPr>
                <w:rFonts w:ascii="Times New Roman" w:hAnsi="Times New Roman"/>
                <w:szCs w:val="24"/>
              </w:rPr>
              <w:t>Телефон</w:t>
            </w:r>
          </w:p>
        </w:tc>
      </w:tr>
      <w:tr w:rsidR="007A20B7" w:rsidRPr="00255671" w:rsidTr="00F52512">
        <w:tc>
          <w:tcPr>
            <w:tcW w:w="7621" w:type="dxa"/>
            <w:vAlign w:val="center"/>
          </w:tcPr>
          <w:p w:rsidR="007A20B7" w:rsidRPr="00255671" w:rsidRDefault="00DC4415" w:rsidP="00BC1E0A">
            <w:pPr>
              <w:pStyle w:val="ab"/>
              <w:keepNext/>
              <w:ind w:left="0" w:firstLine="0"/>
              <w:rPr>
                <w:rFonts w:ascii="Times New Roman" w:hAnsi="Times New Roman"/>
                <w:sz w:val="24"/>
              </w:rPr>
            </w:pPr>
            <w:proofErr w:type="spellStart"/>
            <w:r w:rsidRPr="00DC4415">
              <w:rPr>
                <w:rFonts w:ascii="Times New Roman" w:hAnsi="Times New Roman"/>
                <w:sz w:val="24"/>
              </w:rPr>
              <w:t>Каморский</w:t>
            </w:r>
            <w:proofErr w:type="spellEnd"/>
            <w:r w:rsidRPr="00DC4415">
              <w:rPr>
                <w:rFonts w:ascii="Times New Roman" w:hAnsi="Times New Roman"/>
                <w:sz w:val="24"/>
              </w:rPr>
              <w:t xml:space="preserve"> Степан Владимирович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="007A20B7" w:rsidRPr="00255671">
              <w:rPr>
                <w:rFonts w:ascii="Times New Roman" w:hAnsi="Times New Roman"/>
                <w:sz w:val="24"/>
              </w:rPr>
              <w:t xml:space="preserve">начальник </w:t>
            </w:r>
            <w:r>
              <w:rPr>
                <w:rFonts w:ascii="Times New Roman" w:hAnsi="Times New Roman"/>
                <w:sz w:val="24"/>
              </w:rPr>
              <w:t>о</w:t>
            </w:r>
            <w:r w:rsidRPr="00DC4415">
              <w:rPr>
                <w:rFonts w:ascii="Times New Roman" w:hAnsi="Times New Roman"/>
                <w:sz w:val="24"/>
              </w:rPr>
              <w:t>тдел</w:t>
            </w:r>
            <w:r>
              <w:rPr>
                <w:rFonts w:ascii="Times New Roman" w:hAnsi="Times New Roman"/>
                <w:sz w:val="24"/>
              </w:rPr>
              <w:t>а</w:t>
            </w:r>
            <w:r w:rsidRPr="00DC4415">
              <w:rPr>
                <w:rFonts w:ascii="Times New Roman" w:hAnsi="Times New Roman"/>
                <w:sz w:val="24"/>
              </w:rPr>
              <w:t xml:space="preserve"> по надзору за подъемными сооружениями и государственного строительного надзора</w:t>
            </w:r>
          </w:p>
        </w:tc>
        <w:tc>
          <w:tcPr>
            <w:tcW w:w="2126" w:type="dxa"/>
            <w:vAlign w:val="center"/>
          </w:tcPr>
          <w:p w:rsidR="007A20B7" w:rsidRPr="00255671" w:rsidRDefault="007A20B7" w:rsidP="00BC1E0A">
            <w:pPr>
              <w:pStyle w:val="ab"/>
              <w:keepNext/>
              <w:ind w:left="0" w:firstLine="0"/>
              <w:rPr>
                <w:rFonts w:ascii="Times New Roman" w:hAnsi="Times New Roman"/>
                <w:sz w:val="24"/>
              </w:rPr>
            </w:pPr>
            <w:r w:rsidRPr="00255671">
              <w:rPr>
                <w:rFonts w:ascii="Times New Roman" w:hAnsi="Times New Roman"/>
                <w:sz w:val="24"/>
              </w:rPr>
              <w:t xml:space="preserve">(4112) </w:t>
            </w:r>
            <w:r w:rsidR="00DC4415" w:rsidRPr="00DC4415">
              <w:rPr>
                <w:rFonts w:ascii="Times New Roman" w:hAnsi="Times New Roman"/>
                <w:sz w:val="24"/>
              </w:rPr>
              <w:t>42-35-40</w:t>
            </w:r>
          </w:p>
        </w:tc>
      </w:tr>
      <w:tr w:rsidR="007A20B7" w:rsidRPr="00255671" w:rsidTr="00F52512">
        <w:tc>
          <w:tcPr>
            <w:tcW w:w="7621" w:type="dxa"/>
            <w:vAlign w:val="center"/>
          </w:tcPr>
          <w:p w:rsidR="007A20B7" w:rsidRPr="00255671" w:rsidRDefault="00DC4415" w:rsidP="00BC1E0A">
            <w:pPr>
              <w:pStyle w:val="ab"/>
              <w:keepNext/>
              <w:ind w:left="0" w:firstLine="0"/>
              <w:rPr>
                <w:rFonts w:ascii="Times New Roman" w:hAnsi="Times New Roman"/>
                <w:sz w:val="24"/>
              </w:rPr>
            </w:pPr>
            <w:r w:rsidRPr="00DC4415">
              <w:rPr>
                <w:rFonts w:ascii="Times New Roman" w:hAnsi="Times New Roman"/>
                <w:sz w:val="24"/>
              </w:rPr>
              <w:t>Воронов Валерий  Васильевич</w:t>
            </w:r>
            <w:r w:rsidR="007A20B7" w:rsidRPr="00255671">
              <w:rPr>
                <w:rFonts w:ascii="Times New Roman" w:hAnsi="Times New Roman"/>
                <w:sz w:val="24"/>
              </w:rPr>
              <w:t xml:space="preserve">, главный государственный инспектор </w:t>
            </w:r>
            <w:r>
              <w:rPr>
                <w:rFonts w:ascii="Times New Roman" w:hAnsi="Times New Roman"/>
                <w:sz w:val="24"/>
              </w:rPr>
              <w:t>о</w:t>
            </w:r>
            <w:r w:rsidRPr="00DC4415">
              <w:rPr>
                <w:rFonts w:ascii="Times New Roman" w:hAnsi="Times New Roman"/>
                <w:sz w:val="24"/>
              </w:rPr>
              <w:t>тдел</w:t>
            </w:r>
            <w:r>
              <w:rPr>
                <w:rFonts w:ascii="Times New Roman" w:hAnsi="Times New Roman"/>
                <w:sz w:val="24"/>
              </w:rPr>
              <w:t>а</w:t>
            </w:r>
            <w:r w:rsidRPr="00DC4415">
              <w:rPr>
                <w:rFonts w:ascii="Times New Roman" w:hAnsi="Times New Roman"/>
                <w:sz w:val="24"/>
              </w:rPr>
              <w:t xml:space="preserve"> по надзору за подъемными сооружениями и государственного строительного надзора</w:t>
            </w:r>
          </w:p>
        </w:tc>
        <w:tc>
          <w:tcPr>
            <w:tcW w:w="2126" w:type="dxa"/>
            <w:vAlign w:val="center"/>
          </w:tcPr>
          <w:p w:rsidR="007A20B7" w:rsidRPr="00255671" w:rsidRDefault="007A20B7" w:rsidP="00BC1E0A">
            <w:pPr>
              <w:pStyle w:val="ab"/>
              <w:keepNext/>
              <w:ind w:left="0" w:firstLine="0"/>
              <w:rPr>
                <w:rFonts w:ascii="Times New Roman" w:hAnsi="Times New Roman"/>
                <w:sz w:val="24"/>
              </w:rPr>
            </w:pPr>
            <w:r w:rsidRPr="00255671">
              <w:rPr>
                <w:rFonts w:ascii="Times New Roman" w:hAnsi="Times New Roman"/>
                <w:sz w:val="24"/>
              </w:rPr>
              <w:t xml:space="preserve">(4112) </w:t>
            </w:r>
            <w:r w:rsidR="00DC4415" w:rsidRPr="00DC4415">
              <w:rPr>
                <w:rFonts w:ascii="Times New Roman" w:hAnsi="Times New Roman"/>
                <w:sz w:val="24"/>
              </w:rPr>
              <w:t>34-06-09</w:t>
            </w:r>
          </w:p>
        </w:tc>
      </w:tr>
      <w:tr w:rsidR="00F52512" w:rsidRPr="00255671" w:rsidTr="00F52512">
        <w:tc>
          <w:tcPr>
            <w:tcW w:w="7621" w:type="dxa"/>
            <w:shd w:val="clear" w:color="auto" w:fill="auto"/>
            <w:vAlign w:val="center"/>
          </w:tcPr>
          <w:p w:rsidR="00F52512" w:rsidRPr="00DC4415" w:rsidRDefault="00F52512" w:rsidP="00BC1E0A">
            <w:pPr>
              <w:pStyle w:val="ab"/>
              <w:keepNext/>
              <w:ind w:left="0" w:firstLine="0"/>
              <w:rPr>
                <w:rFonts w:ascii="Times New Roman" w:hAnsi="Times New Roman"/>
                <w:color w:val="FF0000"/>
                <w:sz w:val="24"/>
              </w:rPr>
            </w:pPr>
            <w:proofErr w:type="spellStart"/>
            <w:r w:rsidRPr="00327BFC">
              <w:rPr>
                <w:rFonts w:ascii="Times New Roman" w:hAnsi="Times New Roman"/>
                <w:sz w:val="24"/>
              </w:rPr>
              <w:t>Сухорученко</w:t>
            </w:r>
            <w:proofErr w:type="spellEnd"/>
            <w:r w:rsidRPr="00327BFC">
              <w:rPr>
                <w:rFonts w:ascii="Times New Roman" w:hAnsi="Times New Roman"/>
                <w:sz w:val="24"/>
              </w:rPr>
              <w:t xml:space="preserve"> Александр Александрович, государственный инспектор отдела по надзору за подъемными сооружениями и государственного строительного надзора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52512" w:rsidRPr="00255671" w:rsidRDefault="00F52512" w:rsidP="00BC1E0A">
            <w:pPr>
              <w:pStyle w:val="ab"/>
              <w:keepNext/>
              <w:ind w:left="0" w:firstLine="0"/>
              <w:rPr>
                <w:rFonts w:ascii="Times New Roman" w:hAnsi="Times New Roman"/>
                <w:sz w:val="24"/>
              </w:rPr>
            </w:pPr>
            <w:r w:rsidRPr="00255671">
              <w:rPr>
                <w:rFonts w:ascii="Times New Roman" w:hAnsi="Times New Roman"/>
                <w:sz w:val="24"/>
              </w:rPr>
              <w:t xml:space="preserve">(4112) </w:t>
            </w:r>
            <w:r w:rsidRPr="00DC4415">
              <w:rPr>
                <w:rFonts w:ascii="Times New Roman" w:hAnsi="Times New Roman"/>
                <w:sz w:val="24"/>
              </w:rPr>
              <w:t>34-06-09</w:t>
            </w:r>
          </w:p>
        </w:tc>
      </w:tr>
    </w:tbl>
    <w:p w:rsidR="007A20B7" w:rsidRPr="00255671" w:rsidRDefault="007A20B7" w:rsidP="00BC1E0A">
      <w:pPr>
        <w:pStyle w:val="210"/>
        <w:keepNext/>
        <w:shd w:val="clear" w:color="auto" w:fill="auto"/>
        <w:spacing w:before="120" w:after="120" w:line="240" w:lineRule="auto"/>
        <w:ind w:right="278"/>
        <w:rPr>
          <w:b/>
          <w:bCs/>
          <w:sz w:val="26"/>
          <w:szCs w:val="26"/>
        </w:rPr>
      </w:pPr>
      <w:r w:rsidRPr="00255671">
        <w:rPr>
          <w:b/>
          <w:bCs/>
          <w:sz w:val="26"/>
          <w:szCs w:val="26"/>
        </w:rPr>
        <w:t>7. План мероприятий по профилактике нарушений обязательных требований на 2020 год</w:t>
      </w:r>
    </w:p>
    <w:tbl>
      <w:tblPr>
        <w:tblStyle w:val="af"/>
        <w:tblW w:w="989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3515"/>
        <w:gridCol w:w="1304"/>
        <w:gridCol w:w="1672"/>
        <w:gridCol w:w="2835"/>
      </w:tblGrid>
      <w:tr w:rsidR="007A20B7" w:rsidRPr="007A20B7" w:rsidTr="00F52512">
        <w:tc>
          <w:tcPr>
            <w:tcW w:w="568" w:type="dxa"/>
            <w:vAlign w:val="center"/>
          </w:tcPr>
          <w:p w:rsidR="007A20B7" w:rsidRPr="007A20B7" w:rsidRDefault="007A20B7" w:rsidP="00BC1E0A">
            <w:pPr>
              <w:pStyle w:val="210"/>
              <w:keepNext/>
              <w:shd w:val="clear" w:color="auto" w:fill="auto"/>
              <w:spacing w:before="0" w:after="0" w:line="240" w:lineRule="auto"/>
              <w:ind w:right="280"/>
              <w:rPr>
                <w:rFonts w:ascii="Times New Roman" w:hAnsi="Times New Roman"/>
                <w:sz w:val="22"/>
                <w:szCs w:val="22"/>
              </w:rPr>
            </w:pPr>
            <w:r w:rsidRPr="007A20B7">
              <w:rPr>
                <w:rFonts w:ascii="Times New Roman" w:hAnsi="Times New Roman"/>
                <w:sz w:val="22"/>
                <w:szCs w:val="22"/>
              </w:rPr>
              <w:t>№</w:t>
            </w:r>
          </w:p>
        </w:tc>
        <w:tc>
          <w:tcPr>
            <w:tcW w:w="3515" w:type="dxa"/>
            <w:vAlign w:val="center"/>
          </w:tcPr>
          <w:p w:rsidR="007A20B7" w:rsidRPr="007A20B7" w:rsidRDefault="007A20B7" w:rsidP="00BC1E0A">
            <w:pPr>
              <w:pStyle w:val="210"/>
              <w:keepNext/>
              <w:shd w:val="clear" w:color="auto" w:fill="auto"/>
              <w:spacing w:before="0" w:after="0" w:line="240" w:lineRule="auto"/>
              <w:ind w:right="280"/>
              <w:rPr>
                <w:rFonts w:ascii="Times New Roman" w:hAnsi="Times New Roman"/>
                <w:sz w:val="22"/>
                <w:szCs w:val="22"/>
              </w:rPr>
            </w:pPr>
            <w:r w:rsidRPr="007A20B7">
              <w:rPr>
                <w:rFonts w:ascii="Times New Roman" w:hAnsi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304" w:type="dxa"/>
            <w:vAlign w:val="center"/>
          </w:tcPr>
          <w:p w:rsidR="007A20B7" w:rsidRPr="007A20B7" w:rsidRDefault="007A20B7" w:rsidP="00BC1E0A">
            <w:pPr>
              <w:pStyle w:val="210"/>
              <w:keepNext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7A20B7">
              <w:rPr>
                <w:rFonts w:ascii="Times New Roman" w:hAnsi="Times New Roman"/>
                <w:sz w:val="22"/>
                <w:szCs w:val="22"/>
              </w:rPr>
              <w:t>Периодичность проведения</w:t>
            </w:r>
          </w:p>
        </w:tc>
        <w:tc>
          <w:tcPr>
            <w:tcW w:w="1672" w:type="dxa"/>
            <w:vAlign w:val="center"/>
          </w:tcPr>
          <w:p w:rsidR="007A20B7" w:rsidRPr="007A20B7" w:rsidRDefault="007A20B7" w:rsidP="00BC1E0A">
            <w:pPr>
              <w:pStyle w:val="210"/>
              <w:keepNext/>
              <w:shd w:val="clear" w:color="auto" w:fill="auto"/>
              <w:spacing w:before="0" w:after="0" w:line="240" w:lineRule="auto"/>
              <w:ind w:right="280"/>
              <w:rPr>
                <w:rFonts w:ascii="Times New Roman" w:hAnsi="Times New Roman"/>
                <w:sz w:val="22"/>
                <w:szCs w:val="22"/>
              </w:rPr>
            </w:pPr>
            <w:r w:rsidRPr="007A20B7">
              <w:rPr>
                <w:rFonts w:ascii="Times New Roman" w:hAnsi="Times New Roman"/>
                <w:sz w:val="22"/>
                <w:szCs w:val="22"/>
              </w:rPr>
              <w:t>Поднадзорные субъекты</w:t>
            </w:r>
          </w:p>
        </w:tc>
        <w:tc>
          <w:tcPr>
            <w:tcW w:w="2835" w:type="dxa"/>
            <w:vAlign w:val="center"/>
          </w:tcPr>
          <w:p w:rsidR="007A20B7" w:rsidRPr="007A20B7" w:rsidRDefault="007A20B7" w:rsidP="00BC1E0A">
            <w:pPr>
              <w:pStyle w:val="210"/>
              <w:keepNext/>
              <w:shd w:val="clear" w:color="auto" w:fill="auto"/>
              <w:spacing w:before="0" w:after="0" w:line="240" w:lineRule="auto"/>
              <w:ind w:right="280"/>
              <w:rPr>
                <w:rFonts w:ascii="Times New Roman" w:hAnsi="Times New Roman"/>
                <w:sz w:val="22"/>
                <w:szCs w:val="22"/>
              </w:rPr>
            </w:pPr>
            <w:r w:rsidRPr="007A20B7">
              <w:rPr>
                <w:rFonts w:ascii="Times New Roman" w:hAnsi="Times New Roman"/>
                <w:sz w:val="22"/>
                <w:szCs w:val="22"/>
              </w:rPr>
              <w:t>Ожидаемые результаты</w:t>
            </w:r>
          </w:p>
        </w:tc>
      </w:tr>
      <w:tr w:rsidR="007A20B7" w:rsidRPr="00255671" w:rsidTr="00F52512">
        <w:tc>
          <w:tcPr>
            <w:tcW w:w="568" w:type="dxa"/>
          </w:tcPr>
          <w:p w:rsidR="007A20B7" w:rsidRPr="00255671" w:rsidRDefault="007A20B7" w:rsidP="00BC1E0A">
            <w:pPr>
              <w:pStyle w:val="210"/>
              <w:keepNext/>
              <w:shd w:val="clear" w:color="auto" w:fill="auto"/>
              <w:spacing w:before="0" w:after="0" w:line="240" w:lineRule="auto"/>
              <w:ind w:right="280"/>
              <w:rPr>
                <w:rFonts w:ascii="Times New Roman" w:hAnsi="Times New Roman"/>
                <w:szCs w:val="24"/>
              </w:rPr>
            </w:pPr>
            <w:r w:rsidRPr="0025567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515" w:type="dxa"/>
          </w:tcPr>
          <w:p w:rsidR="007A20B7" w:rsidRPr="00255671" w:rsidRDefault="007A20B7" w:rsidP="00BC1E0A">
            <w:pPr>
              <w:pStyle w:val="ConsPlusTitle"/>
              <w:keepNext/>
              <w:rPr>
                <w:rFonts w:ascii="Times New Roman" w:hAnsi="Times New Roman"/>
                <w:b w:val="0"/>
                <w:szCs w:val="24"/>
              </w:rPr>
            </w:pPr>
            <w:r w:rsidRPr="00255671">
              <w:rPr>
                <w:rFonts w:ascii="Times New Roman" w:hAnsi="Times New Roman"/>
                <w:b w:val="0"/>
                <w:szCs w:val="24"/>
              </w:rPr>
              <w:t>Организация работы по приему граждан, рассмотрению обращений граждан, в том числе  по вопросам полноты и актуальности перечней нормативных правовых актов</w:t>
            </w:r>
          </w:p>
        </w:tc>
        <w:tc>
          <w:tcPr>
            <w:tcW w:w="1304" w:type="dxa"/>
          </w:tcPr>
          <w:p w:rsidR="007A20B7" w:rsidRPr="00F52512" w:rsidRDefault="007A20B7" w:rsidP="00BC1E0A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512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Согласно срокам, установленным нормативными документами</w:t>
            </w:r>
          </w:p>
        </w:tc>
        <w:tc>
          <w:tcPr>
            <w:tcW w:w="1672" w:type="dxa"/>
          </w:tcPr>
          <w:p w:rsidR="007A20B7" w:rsidRPr="00255671" w:rsidRDefault="007A20B7" w:rsidP="00BC1E0A">
            <w:pPr>
              <w:pStyle w:val="ConsPlusTitle"/>
              <w:keepNext/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255671">
              <w:rPr>
                <w:rFonts w:ascii="Times New Roman" w:hAnsi="Times New Roman"/>
                <w:b w:val="0"/>
                <w:szCs w:val="24"/>
              </w:rPr>
              <w:t>Подконтрольные субъекты</w:t>
            </w:r>
          </w:p>
        </w:tc>
        <w:tc>
          <w:tcPr>
            <w:tcW w:w="2835" w:type="dxa"/>
          </w:tcPr>
          <w:p w:rsidR="007A20B7" w:rsidRPr="00255671" w:rsidRDefault="007A20B7" w:rsidP="00BC1E0A">
            <w:pPr>
              <w:pStyle w:val="ConsPlusTitle"/>
              <w:keepNext/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255671">
              <w:rPr>
                <w:rFonts w:ascii="Times New Roman" w:hAnsi="Times New Roman"/>
                <w:b w:val="0"/>
                <w:szCs w:val="24"/>
              </w:rPr>
              <w:t>Повышение правовой грамотности подконтрольных субъектов</w:t>
            </w:r>
          </w:p>
        </w:tc>
      </w:tr>
      <w:tr w:rsidR="007A20B7" w:rsidRPr="00255671" w:rsidTr="00F52512">
        <w:tc>
          <w:tcPr>
            <w:tcW w:w="568" w:type="dxa"/>
          </w:tcPr>
          <w:p w:rsidR="007A20B7" w:rsidRPr="00255671" w:rsidRDefault="007A20B7" w:rsidP="00BC1E0A">
            <w:pPr>
              <w:pStyle w:val="210"/>
              <w:keepNext/>
              <w:shd w:val="clear" w:color="auto" w:fill="auto"/>
              <w:spacing w:before="0" w:after="0" w:line="240" w:lineRule="auto"/>
              <w:ind w:right="280"/>
              <w:rPr>
                <w:rFonts w:ascii="Times New Roman" w:hAnsi="Times New Roman"/>
                <w:szCs w:val="24"/>
              </w:rPr>
            </w:pPr>
            <w:r w:rsidRPr="00255671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3515" w:type="dxa"/>
          </w:tcPr>
          <w:p w:rsidR="007A20B7" w:rsidRPr="00255671" w:rsidRDefault="007A20B7" w:rsidP="00BC1E0A">
            <w:pPr>
              <w:pStyle w:val="ConsPlusTitle"/>
              <w:keepNext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55671">
              <w:rPr>
                <w:rFonts w:ascii="Times New Roman" w:hAnsi="Times New Roman"/>
                <w:b w:val="0"/>
                <w:sz w:val="22"/>
                <w:szCs w:val="22"/>
              </w:rPr>
              <w:t>Участие в семинарах (</w:t>
            </w:r>
            <w:proofErr w:type="spellStart"/>
            <w:r w:rsidRPr="00255671">
              <w:rPr>
                <w:rFonts w:ascii="Times New Roman" w:hAnsi="Times New Roman"/>
                <w:b w:val="0"/>
                <w:sz w:val="22"/>
                <w:szCs w:val="22"/>
              </w:rPr>
              <w:t>вебинарах</w:t>
            </w:r>
            <w:proofErr w:type="spellEnd"/>
            <w:r w:rsidRPr="00255671">
              <w:rPr>
                <w:rFonts w:ascii="Times New Roman" w:hAnsi="Times New Roman"/>
                <w:b w:val="0"/>
                <w:sz w:val="22"/>
                <w:szCs w:val="22"/>
              </w:rPr>
              <w:t>), проводимых Федеральной службой по экологическому, технологическому и атомному надзору</w:t>
            </w:r>
          </w:p>
        </w:tc>
        <w:tc>
          <w:tcPr>
            <w:tcW w:w="1304" w:type="dxa"/>
          </w:tcPr>
          <w:p w:rsidR="007A20B7" w:rsidRPr="00255671" w:rsidRDefault="007A20B7" w:rsidP="00BC1E0A">
            <w:pPr>
              <w:keepNext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255671">
              <w:rPr>
                <w:rFonts w:ascii="Times New Roman" w:eastAsia="Calibri" w:hAnsi="Times New Roman" w:cs="Times New Roman"/>
                <w:sz w:val="22"/>
              </w:rPr>
              <w:t>январь-декабрь</w:t>
            </w:r>
          </w:p>
        </w:tc>
        <w:tc>
          <w:tcPr>
            <w:tcW w:w="1672" w:type="dxa"/>
          </w:tcPr>
          <w:p w:rsidR="007A20B7" w:rsidRPr="00255671" w:rsidRDefault="007A20B7" w:rsidP="00BC1E0A">
            <w:pPr>
              <w:pStyle w:val="ConsPlusTitle"/>
              <w:keepNext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55671">
              <w:rPr>
                <w:rFonts w:ascii="Times New Roman" w:hAnsi="Times New Roman"/>
                <w:b w:val="0"/>
                <w:sz w:val="22"/>
                <w:szCs w:val="22"/>
              </w:rPr>
              <w:t xml:space="preserve">Работники территориальных органов </w:t>
            </w:r>
            <w:proofErr w:type="spellStart"/>
            <w:r w:rsidRPr="00255671">
              <w:rPr>
                <w:rFonts w:ascii="Times New Roman" w:hAnsi="Times New Roman"/>
                <w:b w:val="0"/>
                <w:sz w:val="22"/>
                <w:szCs w:val="22"/>
              </w:rPr>
              <w:t>Ростехнадзора</w:t>
            </w:r>
            <w:proofErr w:type="spellEnd"/>
          </w:p>
        </w:tc>
        <w:tc>
          <w:tcPr>
            <w:tcW w:w="2835" w:type="dxa"/>
          </w:tcPr>
          <w:p w:rsidR="007A20B7" w:rsidRPr="00255671" w:rsidRDefault="007A20B7" w:rsidP="00BC1E0A">
            <w:pPr>
              <w:pStyle w:val="ConsPlusTitle"/>
              <w:keepNext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55671">
              <w:rPr>
                <w:rFonts w:ascii="Times New Roman" w:hAnsi="Times New Roman"/>
                <w:b w:val="0"/>
                <w:sz w:val="22"/>
                <w:szCs w:val="22"/>
              </w:rPr>
              <w:t>Повышение правовой грамотности, единое понимание обязательных требований</w:t>
            </w:r>
          </w:p>
        </w:tc>
      </w:tr>
      <w:tr w:rsidR="007A20B7" w:rsidRPr="00255671" w:rsidTr="00F52512">
        <w:tc>
          <w:tcPr>
            <w:tcW w:w="568" w:type="dxa"/>
          </w:tcPr>
          <w:p w:rsidR="007A20B7" w:rsidRPr="00255671" w:rsidRDefault="007A20B7" w:rsidP="00BC1E0A">
            <w:pPr>
              <w:pStyle w:val="210"/>
              <w:keepNext/>
              <w:shd w:val="clear" w:color="auto" w:fill="auto"/>
              <w:spacing w:before="0" w:after="0" w:line="240" w:lineRule="auto"/>
              <w:ind w:right="280"/>
              <w:rPr>
                <w:rFonts w:ascii="Times New Roman" w:hAnsi="Times New Roman"/>
                <w:szCs w:val="24"/>
              </w:rPr>
            </w:pPr>
            <w:r w:rsidRPr="00255671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3515" w:type="dxa"/>
          </w:tcPr>
          <w:p w:rsidR="007A20B7" w:rsidRPr="00255671" w:rsidRDefault="007A20B7" w:rsidP="00BC1E0A">
            <w:pPr>
              <w:pStyle w:val="ConsPlusTitle"/>
              <w:keepNext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55671">
              <w:rPr>
                <w:rFonts w:ascii="Times New Roman" w:hAnsi="Times New Roman"/>
                <w:b w:val="0"/>
                <w:sz w:val="22"/>
                <w:szCs w:val="22"/>
              </w:rPr>
              <w:t>Консультативная помощь гражданам, юридическим лицам и индивидуальным предпринимателям по вопросам соблюдения обязательных требований</w:t>
            </w:r>
          </w:p>
        </w:tc>
        <w:tc>
          <w:tcPr>
            <w:tcW w:w="1304" w:type="dxa"/>
          </w:tcPr>
          <w:p w:rsidR="007A20B7" w:rsidRPr="00255671" w:rsidRDefault="007A20B7" w:rsidP="00BC1E0A">
            <w:pPr>
              <w:pStyle w:val="ConsPlusTitle"/>
              <w:keepNext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55671">
              <w:rPr>
                <w:rFonts w:ascii="Times New Roman" w:eastAsia="Calibri" w:hAnsi="Times New Roman"/>
                <w:b w:val="0"/>
                <w:sz w:val="22"/>
                <w:szCs w:val="22"/>
              </w:rPr>
              <w:t>январь-декабрь</w:t>
            </w:r>
          </w:p>
        </w:tc>
        <w:tc>
          <w:tcPr>
            <w:tcW w:w="1672" w:type="dxa"/>
          </w:tcPr>
          <w:p w:rsidR="007A20B7" w:rsidRPr="00F52512" w:rsidRDefault="007A20B7" w:rsidP="00BC1E0A">
            <w:pPr>
              <w:pStyle w:val="ConsPlusTitle"/>
              <w:keepNext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52512">
              <w:rPr>
                <w:rFonts w:ascii="Times New Roman" w:hAnsi="Times New Roman"/>
                <w:b w:val="0"/>
                <w:sz w:val="22"/>
                <w:szCs w:val="22"/>
              </w:rPr>
              <w:t xml:space="preserve">Граждане, юридические лица и </w:t>
            </w:r>
            <w:proofErr w:type="spellStart"/>
            <w:proofErr w:type="gramStart"/>
            <w:r w:rsidRPr="00F52512">
              <w:rPr>
                <w:rFonts w:ascii="Times New Roman" w:hAnsi="Times New Roman"/>
                <w:b w:val="0"/>
                <w:sz w:val="22"/>
                <w:szCs w:val="22"/>
              </w:rPr>
              <w:t>индиви</w:t>
            </w:r>
            <w:proofErr w:type="spellEnd"/>
            <w:r w:rsidR="00F52512">
              <w:rPr>
                <w:rFonts w:ascii="Times New Roman" w:hAnsi="Times New Roman"/>
                <w:b w:val="0"/>
                <w:sz w:val="22"/>
                <w:szCs w:val="22"/>
              </w:rPr>
              <w:t>-</w:t>
            </w:r>
            <w:r w:rsidRPr="00F52512">
              <w:rPr>
                <w:rFonts w:ascii="Times New Roman" w:hAnsi="Times New Roman"/>
                <w:b w:val="0"/>
                <w:sz w:val="22"/>
                <w:szCs w:val="22"/>
              </w:rPr>
              <w:t>дуальные</w:t>
            </w:r>
            <w:proofErr w:type="gramEnd"/>
            <w:r w:rsidRPr="00F52512">
              <w:rPr>
                <w:rFonts w:ascii="Times New Roman" w:hAnsi="Times New Roman"/>
                <w:b w:val="0"/>
                <w:sz w:val="22"/>
                <w:szCs w:val="22"/>
              </w:rPr>
              <w:t xml:space="preserve"> пред</w:t>
            </w:r>
            <w:r w:rsidR="00F52512">
              <w:rPr>
                <w:rFonts w:ascii="Times New Roman" w:hAnsi="Times New Roman"/>
                <w:b w:val="0"/>
                <w:sz w:val="22"/>
                <w:szCs w:val="22"/>
              </w:rPr>
              <w:t>-</w:t>
            </w:r>
            <w:proofErr w:type="spellStart"/>
            <w:r w:rsidRPr="00F52512">
              <w:rPr>
                <w:rFonts w:ascii="Times New Roman" w:hAnsi="Times New Roman"/>
                <w:b w:val="0"/>
                <w:sz w:val="22"/>
                <w:szCs w:val="22"/>
              </w:rPr>
              <w:t>приниматели</w:t>
            </w:r>
            <w:proofErr w:type="spellEnd"/>
            <w:r w:rsidRPr="00F52512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</w:tcPr>
          <w:p w:rsidR="007A20B7" w:rsidRPr="00255671" w:rsidRDefault="007A20B7" w:rsidP="00BC1E0A">
            <w:pPr>
              <w:pStyle w:val="ConsPlusTitle"/>
              <w:keepNext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55671">
              <w:rPr>
                <w:rFonts w:ascii="Times New Roman" w:hAnsi="Times New Roman"/>
                <w:b w:val="0"/>
                <w:sz w:val="22"/>
                <w:szCs w:val="22"/>
              </w:rPr>
              <w:t>Повышение правовой грамотности подконтрольных субъектов</w:t>
            </w:r>
          </w:p>
        </w:tc>
      </w:tr>
      <w:tr w:rsidR="007A20B7" w:rsidRPr="00255671" w:rsidTr="00F52512">
        <w:tc>
          <w:tcPr>
            <w:tcW w:w="568" w:type="dxa"/>
          </w:tcPr>
          <w:p w:rsidR="007A20B7" w:rsidRPr="00255671" w:rsidRDefault="007A20B7" w:rsidP="00BC1E0A">
            <w:pPr>
              <w:pStyle w:val="210"/>
              <w:keepNext/>
              <w:shd w:val="clear" w:color="auto" w:fill="auto"/>
              <w:spacing w:before="0" w:after="0" w:line="240" w:lineRule="auto"/>
              <w:ind w:right="280"/>
              <w:rPr>
                <w:rFonts w:ascii="Times New Roman" w:hAnsi="Times New Roman"/>
                <w:szCs w:val="24"/>
              </w:rPr>
            </w:pPr>
            <w:r w:rsidRPr="00255671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3515" w:type="dxa"/>
          </w:tcPr>
          <w:p w:rsidR="007A20B7" w:rsidRPr="00255671" w:rsidRDefault="007A20B7" w:rsidP="00BC1E0A">
            <w:pPr>
              <w:pStyle w:val="ConsPlusTitle"/>
              <w:keepNext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55671">
              <w:rPr>
                <w:rFonts w:ascii="Times New Roman" w:hAnsi="Times New Roman"/>
                <w:b w:val="0"/>
                <w:sz w:val="22"/>
                <w:szCs w:val="22"/>
              </w:rPr>
              <w:t>Размещение на официальном  сайте Управления информации о контрольно-надзорной деятельности (результаты проведенных проверок, отчеты о деятельности)</w:t>
            </w:r>
          </w:p>
        </w:tc>
        <w:tc>
          <w:tcPr>
            <w:tcW w:w="1304" w:type="dxa"/>
          </w:tcPr>
          <w:p w:rsidR="007A20B7" w:rsidRPr="00255671" w:rsidRDefault="007A20B7" w:rsidP="00BC1E0A">
            <w:pPr>
              <w:pStyle w:val="ConsPlusTitle"/>
              <w:keepNext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55671">
              <w:rPr>
                <w:rFonts w:ascii="Times New Roman" w:eastAsia="Calibri" w:hAnsi="Times New Roman"/>
                <w:b w:val="0"/>
                <w:sz w:val="22"/>
                <w:szCs w:val="22"/>
              </w:rPr>
              <w:t>январь-декабрь</w:t>
            </w:r>
          </w:p>
        </w:tc>
        <w:tc>
          <w:tcPr>
            <w:tcW w:w="1672" w:type="dxa"/>
          </w:tcPr>
          <w:p w:rsidR="007A20B7" w:rsidRPr="00255671" w:rsidRDefault="007A20B7" w:rsidP="00BC1E0A">
            <w:pPr>
              <w:pStyle w:val="ConsPlusTitle"/>
              <w:keepNext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55671">
              <w:rPr>
                <w:rFonts w:ascii="Times New Roman" w:hAnsi="Times New Roman"/>
                <w:b w:val="0"/>
                <w:sz w:val="22"/>
                <w:szCs w:val="22"/>
              </w:rPr>
              <w:t>Подконтрольные субъекты</w:t>
            </w:r>
          </w:p>
        </w:tc>
        <w:tc>
          <w:tcPr>
            <w:tcW w:w="2835" w:type="dxa"/>
          </w:tcPr>
          <w:p w:rsidR="007A20B7" w:rsidRPr="00255671" w:rsidRDefault="007A20B7" w:rsidP="00BC1E0A">
            <w:pPr>
              <w:pStyle w:val="ConsPlusTitle"/>
              <w:keepNext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55671">
              <w:rPr>
                <w:rFonts w:ascii="Times New Roman" w:hAnsi="Times New Roman"/>
                <w:b w:val="0"/>
                <w:sz w:val="22"/>
                <w:szCs w:val="22"/>
              </w:rPr>
              <w:t>Повышение информированности подконтрольных субъектов</w:t>
            </w:r>
          </w:p>
        </w:tc>
      </w:tr>
      <w:tr w:rsidR="007A20B7" w:rsidRPr="007A20B7" w:rsidTr="00F52512">
        <w:tc>
          <w:tcPr>
            <w:tcW w:w="568" w:type="dxa"/>
          </w:tcPr>
          <w:p w:rsidR="007A20B7" w:rsidRPr="007A20B7" w:rsidRDefault="007A20B7" w:rsidP="00BC1E0A">
            <w:pPr>
              <w:pStyle w:val="210"/>
              <w:keepNext/>
              <w:shd w:val="clear" w:color="auto" w:fill="auto"/>
              <w:spacing w:before="0" w:after="0" w:line="240" w:lineRule="auto"/>
              <w:ind w:right="280"/>
              <w:rPr>
                <w:rFonts w:ascii="Times New Roman" w:hAnsi="Times New Roman"/>
                <w:szCs w:val="24"/>
              </w:rPr>
            </w:pPr>
            <w:r w:rsidRPr="007A20B7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3515" w:type="dxa"/>
          </w:tcPr>
          <w:p w:rsidR="007A20B7" w:rsidRPr="007A20B7" w:rsidRDefault="007A20B7" w:rsidP="00BC1E0A">
            <w:pPr>
              <w:pStyle w:val="ConsPlusTitle"/>
              <w:keepNext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A20B7">
              <w:rPr>
                <w:rFonts w:ascii="Times New Roman" w:hAnsi="Times New Roman"/>
                <w:b w:val="0"/>
                <w:sz w:val="22"/>
                <w:szCs w:val="22"/>
              </w:rPr>
              <w:t>Информирование поднадзорных организаций об обстоятельствах и причинах аварий и несчастных случаев, в том числе путем размещения информации на официальном сайте Управления</w:t>
            </w:r>
          </w:p>
        </w:tc>
        <w:tc>
          <w:tcPr>
            <w:tcW w:w="1304" w:type="dxa"/>
          </w:tcPr>
          <w:p w:rsidR="007A20B7" w:rsidRPr="007A20B7" w:rsidRDefault="007A20B7" w:rsidP="00BC1E0A">
            <w:pPr>
              <w:pStyle w:val="ConsPlusTitle"/>
              <w:keepNext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A20B7">
              <w:rPr>
                <w:rFonts w:ascii="Times New Roman" w:eastAsia="Calibri" w:hAnsi="Times New Roman"/>
                <w:b w:val="0"/>
                <w:sz w:val="22"/>
                <w:szCs w:val="22"/>
              </w:rPr>
              <w:t>январь-декабрь</w:t>
            </w:r>
          </w:p>
        </w:tc>
        <w:tc>
          <w:tcPr>
            <w:tcW w:w="1672" w:type="dxa"/>
          </w:tcPr>
          <w:p w:rsidR="007A20B7" w:rsidRPr="007A20B7" w:rsidRDefault="007A20B7" w:rsidP="00BC1E0A">
            <w:pPr>
              <w:pStyle w:val="ConsPlusTitle"/>
              <w:keepNext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A20B7">
              <w:rPr>
                <w:rFonts w:ascii="Times New Roman" w:hAnsi="Times New Roman"/>
                <w:b w:val="0"/>
                <w:sz w:val="22"/>
                <w:szCs w:val="22"/>
              </w:rPr>
              <w:t>Подконтрольные субъекты</w:t>
            </w:r>
          </w:p>
        </w:tc>
        <w:tc>
          <w:tcPr>
            <w:tcW w:w="2835" w:type="dxa"/>
          </w:tcPr>
          <w:p w:rsidR="007A20B7" w:rsidRPr="007A20B7" w:rsidRDefault="007A20B7" w:rsidP="00BC1E0A">
            <w:pPr>
              <w:pStyle w:val="ConsPlusTitle"/>
              <w:keepNext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A20B7">
              <w:rPr>
                <w:rFonts w:ascii="Times New Roman" w:hAnsi="Times New Roman"/>
                <w:b w:val="0"/>
                <w:sz w:val="22"/>
                <w:szCs w:val="22"/>
              </w:rPr>
              <w:t>Повышение информированности подконтрольных субъектов</w:t>
            </w:r>
          </w:p>
        </w:tc>
      </w:tr>
      <w:tr w:rsidR="007A20B7" w:rsidRPr="007A20B7" w:rsidTr="00F52512">
        <w:tc>
          <w:tcPr>
            <w:tcW w:w="568" w:type="dxa"/>
          </w:tcPr>
          <w:p w:rsidR="007A20B7" w:rsidRPr="007A20B7" w:rsidRDefault="007A20B7" w:rsidP="00BC1E0A">
            <w:pPr>
              <w:pStyle w:val="210"/>
              <w:keepNext/>
              <w:shd w:val="clear" w:color="auto" w:fill="auto"/>
              <w:spacing w:before="0" w:after="0" w:line="240" w:lineRule="auto"/>
              <w:ind w:right="280"/>
              <w:rPr>
                <w:rFonts w:ascii="Times New Roman" w:hAnsi="Times New Roman"/>
                <w:szCs w:val="24"/>
              </w:rPr>
            </w:pPr>
            <w:r w:rsidRPr="007A20B7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3515" w:type="dxa"/>
          </w:tcPr>
          <w:p w:rsidR="007A20B7" w:rsidRPr="007A20B7" w:rsidRDefault="007A20B7" w:rsidP="00BC1E0A">
            <w:pPr>
              <w:pStyle w:val="ConsPlusTitle"/>
              <w:keepNext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A20B7">
              <w:rPr>
                <w:rFonts w:ascii="Times New Roman" w:hAnsi="Times New Roman"/>
                <w:b w:val="0"/>
                <w:sz w:val="22"/>
                <w:szCs w:val="22"/>
              </w:rPr>
              <w:t xml:space="preserve">Участие в расследовании случаев аварийности и травматизма на </w:t>
            </w:r>
            <w:r w:rsidRPr="007A20B7">
              <w:rPr>
                <w:rFonts w:ascii="Times New Roman" w:hAnsi="Times New Roman"/>
                <w:b w:val="0"/>
                <w:sz w:val="22"/>
                <w:szCs w:val="22"/>
              </w:rPr>
              <w:lastRenderedPageBreak/>
              <w:t>поднадзорных объектах.  Анализ материалов расследований аварий и несчастных случаев, оценка достаточности мероприятий по их предотвращению</w:t>
            </w:r>
          </w:p>
        </w:tc>
        <w:tc>
          <w:tcPr>
            <w:tcW w:w="1304" w:type="dxa"/>
          </w:tcPr>
          <w:p w:rsidR="007A20B7" w:rsidRPr="007A20B7" w:rsidRDefault="007A20B7" w:rsidP="00BC1E0A">
            <w:pPr>
              <w:pStyle w:val="ConsPlusTitle"/>
              <w:keepNext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A20B7">
              <w:rPr>
                <w:rFonts w:ascii="Times New Roman" w:eastAsia="Calibri" w:hAnsi="Times New Roman"/>
                <w:b w:val="0"/>
                <w:sz w:val="22"/>
                <w:szCs w:val="22"/>
              </w:rPr>
              <w:lastRenderedPageBreak/>
              <w:t>январь-декабрь</w:t>
            </w:r>
          </w:p>
        </w:tc>
        <w:tc>
          <w:tcPr>
            <w:tcW w:w="1672" w:type="dxa"/>
          </w:tcPr>
          <w:p w:rsidR="007A20B7" w:rsidRPr="007A20B7" w:rsidRDefault="007A20B7" w:rsidP="00BC1E0A">
            <w:pPr>
              <w:pStyle w:val="ConsPlusTitle"/>
              <w:keepNext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A20B7">
              <w:rPr>
                <w:rFonts w:ascii="Times New Roman" w:hAnsi="Times New Roman"/>
                <w:b w:val="0"/>
                <w:sz w:val="22"/>
                <w:szCs w:val="22"/>
              </w:rPr>
              <w:t>Подконтрольные субъекты</w:t>
            </w:r>
          </w:p>
        </w:tc>
        <w:tc>
          <w:tcPr>
            <w:tcW w:w="2835" w:type="dxa"/>
          </w:tcPr>
          <w:p w:rsidR="007A20B7" w:rsidRPr="007A20B7" w:rsidRDefault="007A20B7" w:rsidP="00BC1E0A">
            <w:pPr>
              <w:pStyle w:val="ConsPlusTitle"/>
              <w:keepNext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A20B7">
              <w:rPr>
                <w:rFonts w:ascii="Times New Roman" w:eastAsia="Calibri" w:hAnsi="Times New Roman"/>
                <w:b w:val="0"/>
                <w:sz w:val="22"/>
                <w:szCs w:val="22"/>
              </w:rPr>
              <w:t xml:space="preserve">Выявления причин, факторов и условий </w:t>
            </w:r>
            <w:r w:rsidRPr="007A20B7">
              <w:rPr>
                <w:rFonts w:ascii="Times New Roman" w:eastAsia="Calibri" w:hAnsi="Times New Roman"/>
                <w:b w:val="0"/>
                <w:sz w:val="22"/>
                <w:szCs w:val="22"/>
              </w:rPr>
              <w:lastRenderedPageBreak/>
              <w:t>аварийности и травматизма. Сокращение количества аварий и случаев производственного травматизма</w:t>
            </w:r>
          </w:p>
        </w:tc>
      </w:tr>
      <w:tr w:rsidR="007A20B7" w:rsidRPr="007A20B7" w:rsidTr="00F52512">
        <w:tc>
          <w:tcPr>
            <w:tcW w:w="568" w:type="dxa"/>
          </w:tcPr>
          <w:p w:rsidR="007A20B7" w:rsidRPr="007A20B7" w:rsidRDefault="007A20B7" w:rsidP="00BC1E0A">
            <w:pPr>
              <w:pStyle w:val="210"/>
              <w:keepNext/>
              <w:shd w:val="clear" w:color="auto" w:fill="auto"/>
              <w:spacing w:before="0" w:after="0" w:line="240" w:lineRule="auto"/>
              <w:ind w:right="280"/>
              <w:rPr>
                <w:rFonts w:ascii="Times New Roman" w:hAnsi="Times New Roman"/>
                <w:szCs w:val="24"/>
              </w:rPr>
            </w:pPr>
            <w:r w:rsidRPr="007A20B7">
              <w:rPr>
                <w:rFonts w:ascii="Times New Roman" w:hAnsi="Times New Roman"/>
                <w:szCs w:val="24"/>
              </w:rPr>
              <w:lastRenderedPageBreak/>
              <w:t>7</w:t>
            </w:r>
          </w:p>
        </w:tc>
        <w:tc>
          <w:tcPr>
            <w:tcW w:w="3515" w:type="dxa"/>
          </w:tcPr>
          <w:p w:rsidR="007A20B7" w:rsidRPr="007A20B7" w:rsidRDefault="007A20B7" w:rsidP="00BC1E0A">
            <w:pPr>
              <w:pStyle w:val="ConsPlusTitle"/>
              <w:keepNext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A20B7">
              <w:rPr>
                <w:rFonts w:ascii="Times New Roman" w:eastAsia="Calibri" w:hAnsi="Times New Roman"/>
                <w:b w:val="0"/>
                <w:spacing w:val="-4"/>
                <w:sz w:val="22"/>
                <w:szCs w:val="22"/>
              </w:rPr>
              <w:t>Ревизия объектов, зарегистрированных в Государственном реестре опасных производственных объектов, определение правильности регистрации</w:t>
            </w:r>
          </w:p>
        </w:tc>
        <w:tc>
          <w:tcPr>
            <w:tcW w:w="1304" w:type="dxa"/>
          </w:tcPr>
          <w:p w:rsidR="007A20B7" w:rsidRPr="007A20B7" w:rsidRDefault="007A20B7" w:rsidP="00BC1E0A">
            <w:pPr>
              <w:pStyle w:val="ConsPlusTitle"/>
              <w:keepNext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A20B7">
              <w:rPr>
                <w:rFonts w:ascii="Times New Roman" w:eastAsia="Calibri" w:hAnsi="Times New Roman"/>
                <w:b w:val="0"/>
                <w:sz w:val="22"/>
                <w:szCs w:val="22"/>
              </w:rPr>
              <w:t>январь-декабрь</w:t>
            </w:r>
          </w:p>
        </w:tc>
        <w:tc>
          <w:tcPr>
            <w:tcW w:w="1672" w:type="dxa"/>
          </w:tcPr>
          <w:p w:rsidR="007A20B7" w:rsidRPr="007A20B7" w:rsidRDefault="007A20B7" w:rsidP="00BC1E0A">
            <w:pPr>
              <w:pStyle w:val="ConsPlusTitle"/>
              <w:keepNext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A20B7">
              <w:rPr>
                <w:rFonts w:ascii="Times New Roman" w:hAnsi="Times New Roman"/>
                <w:b w:val="0"/>
                <w:sz w:val="22"/>
                <w:szCs w:val="22"/>
              </w:rPr>
              <w:t>Подконтрольные субъекты</w:t>
            </w:r>
          </w:p>
        </w:tc>
        <w:tc>
          <w:tcPr>
            <w:tcW w:w="2835" w:type="dxa"/>
          </w:tcPr>
          <w:p w:rsidR="007A20B7" w:rsidRPr="007A20B7" w:rsidRDefault="007A20B7" w:rsidP="00BC1E0A">
            <w:pPr>
              <w:keepNext/>
              <w:spacing w:after="120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7A20B7">
              <w:rPr>
                <w:rFonts w:ascii="Times New Roman" w:eastAsia="Calibri" w:hAnsi="Times New Roman" w:cs="Times New Roman"/>
                <w:sz w:val="22"/>
              </w:rPr>
              <w:t>Предотвращение нарушения обязательных требований. Повышение информированности подконтрольных субъектов</w:t>
            </w:r>
          </w:p>
        </w:tc>
      </w:tr>
      <w:tr w:rsidR="007A20B7" w:rsidRPr="007A20B7" w:rsidTr="00F52512">
        <w:tc>
          <w:tcPr>
            <w:tcW w:w="568" w:type="dxa"/>
          </w:tcPr>
          <w:p w:rsidR="007A20B7" w:rsidRPr="007A20B7" w:rsidRDefault="007A20B7" w:rsidP="00BC1E0A">
            <w:pPr>
              <w:pStyle w:val="210"/>
              <w:keepNext/>
              <w:shd w:val="clear" w:color="auto" w:fill="auto"/>
              <w:spacing w:before="0" w:after="0" w:line="240" w:lineRule="auto"/>
              <w:ind w:right="280"/>
              <w:rPr>
                <w:rFonts w:ascii="Times New Roman" w:hAnsi="Times New Roman"/>
                <w:szCs w:val="24"/>
              </w:rPr>
            </w:pPr>
            <w:r w:rsidRPr="007A20B7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3515" w:type="dxa"/>
          </w:tcPr>
          <w:p w:rsidR="007A20B7" w:rsidRPr="007A20B7" w:rsidRDefault="007A20B7" w:rsidP="00BC1E0A">
            <w:pPr>
              <w:pStyle w:val="ConsPlusTitle"/>
              <w:keepNext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A20B7">
              <w:rPr>
                <w:rFonts w:ascii="Times New Roman" w:hAnsi="Times New Roman"/>
                <w:b w:val="0"/>
                <w:sz w:val="22"/>
                <w:szCs w:val="22"/>
              </w:rPr>
              <w:t>Вынесение и направление предостережений о недопустимости нарушения обязательных требований</w:t>
            </w:r>
          </w:p>
        </w:tc>
        <w:tc>
          <w:tcPr>
            <w:tcW w:w="1304" w:type="dxa"/>
          </w:tcPr>
          <w:p w:rsidR="007A20B7" w:rsidRPr="007A20B7" w:rsidRDefault="007A20B7" w:rsidP="00BC1E0A">
            <w:pPr>
              <w:pStyle w:val="ConsPlusTitle"/>
              <w:keepNext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A20B7">
              <w:rPr>
                <w:rFonts w:ascii="Times New Roman" w:eastAsia="Calibri" w:hAnsi="Times New Roman"/>
                <w:b w:val="0"/>
                <w:sz w:val="22"/>
                <w:szCs w:val="22"/>
              </w:rPr>
              <w:t>январь-декабрь</w:t>
            </w:r>
          </w:p>
        </w:tc>
        <w:tc>
          <w:tcPr>
            <w:tcW w:w="1672" w:type="dxa"/>
          </w:tcPr>
          <w:p w:rsidR="007A20B7" w:rsidRPr="007A20B7" w:rsidRDefault="007A20B7" w:rsidP="00BC1E0A">
            <w:pPr>
              <w:pStyle w:val="ConsPlusTitle"/>
              <w:keepNext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A20B7">
              <w:rPr>
                <w:rFonts w:ascii="Times New Roman" w:hAnsi="Times New Roman"/>
                <w:b w:val="0"/>
                <w:sz w:val="22"/>
                <w:szCs w:val="22"/>
              </w:rPr>
              <w:t>Подконтрольные субъекты</w:t>
            </w:r>
          </w:p>
        </w:tc>
        <w:tc>
          <w:tcPr>
            <w:tcW w:w="2835" w:type="dxa"/>
          </w:tcPr>
          <w:p w:rsidR="007A20B7" w:rsidRPr="007A20B7" w:rsidRDefault="007A20B7" w:rsidP="00BC1E0A">
            <w:pPr>
              <w:pStyle w:val="ConsPlusTitle"/>
              <w:keepNext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A20B7">
              <w:rPr>
                <w:rFonts w:ascii="Times New Roman" w:eastAsia="Calibri" w:hAnsi="Times New Roman"/>
                <w:b w:val="0"/>
                <w:sz w:val="22"/>
              </w:rPr>
              <w:t>Предотвращение нарушения обязательных требований. Повышение информированности подконтрольных субъектов</w:t>
            </w:r>
          </w:p>
        </w:tc>
      </w:tr>
      <w:tr w:rsidR="007A20B7" w:rsidRPr="007A20B7" w:rsidTr="00F52512">
        <w:tc>
          <w:tcPr>
            <w:tcW w:w="568" w:type="dxa"/>
          </w:tcPr>
          <w:p w:rsidR="007A20B7" w:rsidRPr="007A20B7" w:rsidRDefault="007A20B7" w:rsidP="00BC1E0A">
            <w:pPr>
              <w:pStyle w:val="210"/>
              <w:keepNext/>
              <w:shd w:val="clear" w:color="auto" w:fill="auto"/>
              <w:spacing w:before="0" w:after="0" w:line="240" w:lineRule="auto"/>
              <w:ind w:right="280"/>
              <w:rPr>
                <w:rFonts w:ascii="Times New Roman" w:hAnsi="Times New Roman"/>
                <w:szCs w:val="24"/>
              </w:rPr>
            </w:pPr>
            <w:r w:rsidRPr="007A20B7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3515" w:type="dxa"/>
          </w:tcPr>
          <w:p w:rsidR="007A20B7" w:rsidRPr="007A20B7" w:rsidRDefault="007A20B7" w:rsidP="00BC1E0A">
            <w:pPr>
              <w:pStyle w:val="ConsPlusTitle"/>
              <w:keepNext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A20B7">
              <w:rPr>
                <w:rFonts w:ascii="Times New Roman" w:hAnsi="Times New Roman"/>
                <w:b w:val="0"/>
                <w:sz w:val="22"/>
                <w:szCs w:val="22"/>
              </w:rPr>
              <w:t>Вынесение предупреждений в отношении хозяйствующих субъектов, являющихся субъектами МСП, впервые совершивших административное правонарушение</w:t>
            </w:r>
          </w:p>
        </w:tc>
        <w:tc>
          <w:tcPr>
            <w:tcW w:w="1304" w:type="dxa"/>
          </w:tcPr>
          <w:p w:rsidR="007A20B7" w:rsidRPr="007A20B7" w:rsidRDefault="007A20B7" w:rsidP="00BC1E0A">
            <w:pPr>
              <w:pStyle w:val="ConsPlusTitle"/>
              <w:keepNext/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</w:rPr>
            </w:pPr>
            <w:r w:rsidRPr="007A20B7">
              <w:rPr>
                <w:rFonts w:ascii="Times New Roman" w:eastAsia="Calibri" w:hAnsi="Times New Roman"/>
                <w:b w:val="0"/>
                <w:sz w:val="22"/>
                <w:szCs w:val="22"/>
              </w:rPr>
              <w:t>январь-декабрь</w:t>
            </w:r>
          </w:p>
        </w:tc>
        <w:tc>
          <w:tcPr>
            <w:tcW w:w="1672" w:type="dxa"/>
          </w:tcPr>
          <w:p w:rsidR="007A20B7" w:rsidRPr="007A20B7" w:rsidRDefault="007A20B7" w:rsidP="00BC1E0A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7A20B7">
              <w:rPr>
                <w:rFonts w:ascii="Times New Roman" w:hAnsi="Times New Roman" w:cs="Times New Roman"/>
                <w:sz w:val="22"/>
              </w:rPr>
              <w:t>Подконтрольные субъекты</w:t>
            </w:r>
          </w:p>
        </w:tc>
        <w:tc>
          <w:tcPr>
            <w:tcW w:w="2835" w:type="dxa"/>
          </w:tcPr>
          <w:p w:rsidR="007A20B7" w:rsidRPr="007A20B7" w:rsidRDefault="007A20B7" w:rsidP="00BC1E0A">
            <w:pPr>
              <w:pStyle w:val="ConsPlusTitle"/>
              <w:keepNext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A20B7">
              <w:rPr>
                <w:rFonts w:ascii="Times New Roman" w:eastAsia="Calibri" w:hAnsi="Times New Roman"/>
                <w:b w:val="0"/>
                <w:sz w:val="22"/>
              </w:rPr>
              <w:t>Предотвращение нарушения обязательных требований. Повышение информированности подконтрольных субъектов</w:t>
            </w:r>
          </w:p>
        </w:tc>
      </w:tr>
    </w:tbl>
    <w:p w:rsidR="007A20B7" w:rsidRPr="007A20B7" w:rsidRDefault="007A20B7" w:rsidP="00BC1E0A">
      <w:pPr>
        <w:pStyle w:val="210"/>
        <w:keepNext/>
        <w:shd w:val="clear" w:color="auto" w:fill="auto"/>
        <w:spacing w:before="120" w:after="120" w:line="240" w:lineRule="auto"/>
        <w:ind w:right="278"/>
        <w:rPr>
          <w:b/>
          <w:bCs/>
          <w:sz w:val="26"/>
          <w:szCs w:val="26"/>
        </w:rPr>
      </w:pPr>
      <w:r w:rsidRPr="007A20B7">
        <w:rPr>
          <w:b/>
          <w:bCs/>
          <w:sz w:val="26"/>
          <w:szCs w:val="26"/>
        </w:rPr>
        <w:t>8. Проект плана мероприятий по профилактике нарушений обязательных требований на 2021-2022 годы</w:t>
      </w:r>
    </w:p>
    <w:tbl>
      <w:tblPr>
        <w:tblStyle w:val="af"/>
        <w:tblW w:w="989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3515"/>
        <w:gridCol w:w="1304"/>
        <w:gridCol w:w="1672"/>
        <w:gridCol w:w="2835"/>
      </w:tblGrid>
      <w:tr w:rsidR="00F52512" w:rsidRPr="007A20B7" w:rsidTr="00F52512">
        <w:tc>
          <w:tcPr>
            <w:tcW w:w="568" w:type="dxa"/>
            <w:vAlign w:val="center"/>
          </w:tcPr>
          <w:p w:rsidR="00F52512" w:rsidRPr="007A20B7" w:rsidRDefault="00F52512" w:rsidP="00BC1E0A">
            <w:pPr>
              <w:pStyle w:val="210"/>
              <w:keepNext/>
              <w:shd w:val="clear" w:color="auto" w:fill="auto"/>
              <w:spacing w:before="0" w:after="0" w:line="240" w:lineRule="auto"/>
              <w:ind w:right="280"/>
              <w:rPr>
                <w:rFonts w:ascii="Times New Roman" w:hAnsi="Times New Roman"/>
                <w:sz w:val="22"/>
                <w:szCs w:val="22"/>
              </w:rPr>
            </w:pPr>
            <w:r w:rsidRPr="007A20B7">
              <w:rPr>
                <w:rFonts w:ascii="Times New Roman" w:hAnsi="Times New Roman"/>
                <w:sz w:val="22"/>
                <w:szCs w:val="22"/>
              </w:rPr>
              <w:t>№</w:t>
            </w:r>
          </w:p>
        </w:tc>
        <w:tc>
          <w:tcPr>
            <w:tcW w:w="3515" w:type="dxa"/>
            <w:vAlign w:val="center"/>
          </w:tcPr>
          <w:p w:rsidR="00F52512" w:rsidRPr="007A20B7" w:rsidRDefault="00F52512" w:rsidP="00BC1E0A">
            <w:pPr>
              <w:pStyle w:val="210"/>
              <w:keepNext/>
              <w:shd w:val="clear" w:color="auto" w:fill="auto"/>
              <w:spacing w:before="0" w:after="0" w:line="240" w:lineRule="auto"/>
              <w:ind w:right="280"/>
              <w:rPr>
                <w:rFonts w:ascii="Times New Roman" w:hAnsi="Times New Roman"/>
                <w:sz w:val="22"/>
                <w:szCs w:val="22"/>
              </w:rPr>
            </w:pPr>
            <w:r w:rsidRPr="007A20B7">
              <w:rPr>
                <w:rFonts w:ascii="Times New Roman" w:hAnsi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304" w:type="dxa"/>
            <w:vAlign w:val="center"/>
          </w:tcPr>
          <w:p w:rsidR="00F52512" w:rsidRPr="007A20B7" w:rsidRDefault="00F52512" w:rsidP="00BC1E0A">
            <w:pPr>
              <w:pStyle w:val="210"/>
              <w:keepNext/>
              <w:shd w:val="clear" w:color="auto" w:fill="auto"/>
              <w:spacing w:before="0" w:after="0" w:line="240" w:lineRule="auto"/>
              <w:ind w:right="280"/>
              <w:rPr>
                <w:rFonts w:ascii="Times New Roman" w:hAnsi="Times New Roman"/>
                <w:sz w:val="22"/>
                <w:szCs w:val="22"/>
              </w:rPr>
            </w:pPr>
            <w:r w:rsidRPr="007A20B7">
              <w:rPr>
                <w:rFonts w:ascii="Times New Roman" w:hAnsi="Times New Roman"/>
                <w:sz w:val="22"/>
                <w:szCs w:val="22"/>
              </w:rPr>
              <w:t>Периодичность проведения</w:t>
            </w:r>
          </w:p>
        </w:tc>
        <w:tc>
          <w:tcPr>
            <w:tcW w:w="1672" w:type="dxa"/>
            <w:vAlign w:val="center"/>
          </w:tcPr>
          <w:p w:rsidR="00F52512" w:rsidRPr="007A20B7" w:rsidRDefault="00F52512" w:rsidP="00BC1E0A">
            <w:pPr>
              <w:pStyle w:val="210"/>
              <w:keepNext/>
              <w:shd w:val="clear" w:color="auto" w:fill="auto"/>
              <w:spacing w:before="0" w:after="0" w:line="240" w:lineRule="auto"/>
              <w:ind w:right="280"/>
              <w:rPr>
                <w:rFonts w:ascii="Times New Roman" w:hAnsi="Times New Roman"/>
                <w:sz w:val="22"/>
                <w:szCs w:val="22"/>
              </w:rPr>
            </w:pPr>
            <w:r w:rsidRPr="007A20B7">
              <w:rPr>
                <w:rFonts w:ascii="Times New Roman" w:hAnsi="Times New Roman"/>
                <w:sz w:val="22"/>
                <w:szCs w:val="22"/>
              </w:rPr>
              <w:t>Поднадзорные субъекты</w:t>
            </w:r>
          </w:p>
        </w:tc>
        <w:tc>
          <w:tcPr>
            <w:tcW w:w="2835" w:type="dxa"/>
            <w:vAlign w:val="center"/>
          </w:tcPr>
          <w:p w:rsidR="00F52512" w:rsidRPr="007A20B7" w:rsidRDefault="00F52512" w:rsidP="00BC1E0A">
            <w:pPr>
              <w:pStyle w:val="210"/>
              <w:keepNext/>
              <w:shd w:val="clear" w:color="auto" w:fill="auto"/>
              <w:spacing w:before="0" w:after="0" w:line="240" w:lineRule="auto"/>
              <w:ind w:right="280"/>
              <w:rPr>
                <w:rFonts w:ascii="Times New Roman" w:hAnsi="Times New Roman"/>
                <w:sz w:val="22"/>
                <w:szCs w:val="22"/>
              </w:rPr>
            </w:pPr>
            <w:r w:rsidRPr="007A20B7">
              <w:rPr>
                <w:rFonts w:ascii="Times New Roman" w:hAnsi="Times New Roman"/>
                <w:sz w:val="22"/>
                <w:szCs w:val="22"/>
              </w:rPr>
              <w:t>Ожидаемые результаты</w:t>
            </w:r>
          </w:p>
        </w:tc>
      </w:tr>
      <w:tr w:rsidR="00F52512" w:rsidRPr="00D92150" w:rsidTr="00F52512">
        <w:tc>
          <w:tcPr>
            <w:tcW w:w="568" w:type="dxa"/>
          </w:tcPr>
          <w:p w:rsidR="00F52512" w:rsidRPr="006B7EDD" w:rsidRDefault="00F52512" w:rsidP="00BC1E0A">
            <w:pPr>
              <w:pStyle w:val="210"/>
              <w:keepNext/>
              <w:shd w:val="clear" w:color="auto" w:fill="auto"/>
              <w:spacing w:before="0" w:after="0" w:line="240" w:lineRule="auto"/>
              <w:ind w:right="280"/>
              <w:rPr>
                <w:rFonts w:ascii="Times New Roman" w:hAnsi="Times New Roman"/>
                <w:szCs w:val="24"/>
              </w:rPr>
            </w:pPr>
            <w:r w:rsidRPr="006B7ED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515" w:type="dxa"/>
          </w:tcPr>
          <w:p w:rsidR="00F52512" w:rsidRPr="006B7EDD" w:rsidRDefault="00F52512" w:rsidP="00BC1E0A">
            <w:pPr>
              <w:pStyle w:val="210"/>
              <w:keepNext/>
              <w:shd w:val="clear" w:color="auto" w:fill="auto"/>
              <w:spacing w:before="0" w:after="0" w:line="240" w:lineRule="auto"/>
              <w:ind w:right="280"/>
              <w:jc w:val="left"/>
              <w:rPr>
                <w:rFonts w:ascii="Times New Roman" w:hAnsi="Times New Roman"/>
                <w:szCs w:val="24"/>
              </w:rPr>
            </w:pPr>
            <w:r w:rsidRPr="006B7EDD">
              <w:rPr>
                <w:rFonts w:ascii="Times New Roman" w:hAnsi="Times New Roman"/>
                <w:szCs w:val="24"/>
              </w:rPr>
              <w:t>Рассмотрение устных и письменных обращений граждан и организаций по вопросам обязательных требований</w:t>
            </w:r>
          </w:p>
        </w:tc>
        <w:tc>
          <w:tcPr>
            <w:tcW w:w="1304" w:type="dxa"/>
          </w:tcPr>
          <w:p w:rsidR="00F52512" w:rsidRPr="006B7EDD" w:rsidRDefault="00F52512" w:rsidP="00BC1E0A">
            <w:pPr>
              <w:pStyle w:val="210"/>
              <w:keepNext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  <w:r w:rsidRPr="006B7EDD">
              <w:rPr>
                <w:rFonts w:ascii="Times New Roman" w:hAnsi="Times New Roman"/>
                <w:szCs w:val="24"/>
              </w:rPr>
              <w:t>2021-2022</w:t>
            </w:r>
            <w:r>
              <w:rPr>
                <w:rFonts w:ascii="Times New Roman" w:hAnsi="Times New Roman"/>
                <w:szCs w:val="24"/>
              </w:rPr>
              <w:t xml:space="preserve"> годы</w:t>
            </w:r>
          </w:p>
        </w:tc>
        <w:tc>
          <w:tcPr>
            <w:tcW w:w="1672" w:type="dxa"/>
          </w:tcPr>
          <w:p w:rsidR="00F52512" w:rsidRPr="006B7EDD" w:rsidRDefault="00F52512" w:rsidP="00F73295">
            <w:pPr>
              <w:pStyle w:val="210"/>
              <w:keepNext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Поднадзорные организации</w:t>
            </w:r>
          </w:p>
        </w:tc>
        <w:tc>
          <w:tcPr>
            <w:tcW w:w="2835" w:type="dxa"/>
          </w:tcPr>
          <w:p w:rsidR="00F52512" w:rsidRPr="006B7EDD" w:rsidRDefault="00F52512" w:rsidP="00BC1E0A">
            <w:pPr>
              <w:pStyle w:val="210"/>
              <w:keepNext/>
              <w:shd w:val="clear" w:color="auto" w:fill="auto"/>
              <w:spacing w:before="0" w:after="0" w:line="240" w:lineRule="auto"/>
              <w:ind w:right="280"/>
              <w:rPr>
                <w:rFonts w:ascii="Times New Roman" w:hAnsi="Times New Roman"/>
                <w:szCs w:val="24"/>
              </w:rPr>
            </w:pPr>
            <w:r w:rsidRPr="006B7EDD">
              <w:rPr>
                <w:rFonts w:ascii="Times New Roman" w:hAnsi="Times New Roman"/>
                <w:szCs w:val="24"/>
              </w:rPr>
              <w:t xml:space="preserve">Повышение информированности руководства и </w:t>
            </w:r>
            <w:proofErr w:type="gramStart"/>
            <w:r w:rsidRPr="006B7EDD">
              <w:rPr>
                <w:rFonts w:ascii="Times New Roman" w:hAnsi="Times New Roman"/>
                <w:szCs w:val="24"/>
              </w:rPr>
              <w:t>персо</w:t>
            </w:r>
            <w:r>
              <w:rPr>
                <w:rFonts w:ascii="Times New Roman" w:hAnsi="Times New Roman"/>
                <w:szCs w:val="24"/>
              </w:rPr>
              <w:t>-</w:t>
            </w:r>
            <w:r w:rsidRPr="006B7EDD">
              <w:rPr>
                <w:rFonts w:ascii="Times New Roman" w:hAnsi="Times New Roman"/>
                <w:szCs w:val="24"/>
              </w:rPr>
              <w:t>нала</w:t>
            </w:r>
            <w:proofErr w:type="gramEnd"/>
            <w:r w:rsidRPr="006B7EDD">
              <w:rPr>
                <w:rFonts w:ascii="Times New Roman" w:hAnsi="Times New Roman"/>
                <w:szCs w:val="24"/>
              </w:rPr>
              <w:t xml:space="preserve"> поднадзорных субъектов об </w:t>
            </w:r>
            <w:proofErr w:type="spellStart"/>
            <w:r w:rsidRPr="006B7EDD">
              <w:rPr>
                <w:rFonts w:ascii="Times New Roman" w:hAnsi="Times New Roman"/>
                <w:szCs w:val="24"/>
              </w:rPr>
              <w:t>обяза</w:t>
            </w:r>
            <w:proofErr w:type="spellEnd"/>
            <w:r>
              <w:rPr>
                <w:rFonts w:ascii="Times New Roman" w:hAnsi="Times New Roman"/>
                <w:szCs w:val="24"/>
              </w:rPr>
              <w:t>-</w:t>
            </w:r>
            <w:r w:rsidRPr="006B7EDD">
              <w:rPr>
                <w:rFonts w:ascii="Times New Roman" w:hAnsi="Times New Roman"/>
                <w:szCs w:val="24"/>
              </w:rPr>
              <w:t>тельных требованиях</w:t>
            </w:r>
          </w:p>
        </w:tc>
      </w:tr>
      <w:tr w:rsidR="00F52512" w:rsidRPr="00D92150" w:rsidTr="00F52512">
        <w:tc>
          <w:tcPr>
            <w:tcW w:w="568" w:type="dxa"/>
          </w:tcPr>
          <w:p w:rsidR="00F52512" w:rsidRPr="006B7EDD" w:rsidRDefault="00F52512" w:rsidP="00BC1E0A">
            <w:pPr>
              <w:pStyle w:val="210"/>
              <w:keepNext/>
              <w:shd w:val="clear" w:color="auto" w:fill="auto"/>
              <w:spacing w:before="0" w:after="0" w:line="240" w:lineRule="auto"/>
              <w:ind w:right="280"/>
              <w:rPr>
                <w:rFonts w:ascii="Times New Roman" w:hAnsi="Times New Roman"/>
                <w:szCs w:val="24"/>
              </w:rPr>
            </w:pPr>
            <w:r w:rsidRPr="006B7EDD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3515" w:type="dxa"/>
          </w:tcPr>
          <w:p w:rsidR="00F52512" w:rsidRPr="006B7EDD" w:rsidRDefault="00F52512" w:rsidP="00BC1E0A">
            <w:pPr>
              <w:pStyle w:val="210"/>
              <w:keepNext/>
              <w:shd w:val="clear" w:color="auto" w:fill="auto"/>
              <w:spacing w:before="0" w:after="0" w:line="240" w:lineRule="auto"/>
              <w:ind w:right="280"/>
              <w:jc w:val="left"/>
              <w:rPr>
                <w:rFonts w:ascii="Times New Roman" w:hAnsi="Times New Roman"/>
                <w:szCs w:val="24"/>
              </w:rPr>
            </w:pPr>
            <w:r w:rsidRPr="006B7EDD">
              <w:rPr>
                <w:rFonts w:ascii="Times New Roman" w:hAnsi="Times New Roman"/>
                <w:szCs w:val="24"/>
              </w:rPr>
              <w:t>Обобщение и анализ п</w:t>
            </w:r>
            <w:r>
              <w:rPr>
                <w:rFonts w:ascii="Times New Roman" w:hAnsi="Times New Roman"/>
                <w:szCs w:val="24"/>
              </w:rPr>
              <w:t xml:space="preserve">равоприменительной практики при </w:t>
            </w:r>
            <w:r w:rsidRPr="006B7EDD">
              <w:rPr>
                <w:rFonts w:ascii="Times New Roman" w:hAnsi="Times New Roman"/>
                <w:szCs w:val="24"/>
              </w:rPr>
              <w:t xml:space="preserve">осуществлении федерального государственного надзора </w:t>
            </w:r>
          </w:p>
        </w:tc>
        <w:tc>
          <w:tcPr>
            <w:tcW w:w="1304" w:type="dxa"/>
          </w:tcPr>
          <w:p w:rsidR="00F52512" w:rsidRPr="006B7EDD" w:rsidRDefault="00F52512" w:rsidP="00BC1E0A">
            <w:pPr>
              <w:pStyle w:val="210"/>
              <w:keepNext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  <w:r w:rsidRPr="006B7EDD">
              <w:rPr>
                <w:rFonts w:ascii="Times New Roman" w:hAnsi="Times New Roman"/>
                <w:szCs w:val="24"/>
              </w:rPr>
              <w:t>Один раз в год</w:t>
            </w:r>
          </w:p>
        </w:tc>
        <w:tc>
          <w:tcPr>
            <w:tcW w:w="1672" w:type="dxa"/>
          </w:tcPr>
          <w:p w:rsidR="00F52512" w:rsidRPr="006B7EDD" w:rsidRDefault="00F52512" w:rsidP="00F73295">
            <w:pPr>
              <w:pStyle w:val="210"/>
              <w:keepNext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Поднадзорные организации</w:t>
            </w:r>
          </w:p>
        </w:tc>
        <w:tc>
          <w:tcPr>
            <w:tcW w:w="2835" w:type="dxa"/>
          </w:tcPr>
          <w:p w:rsidR="00F52512" w:rsidRPr="006B7EDD" w:rsidRDefault="00F52512" w:rsidP="00BC1E0A">
            <w:pPr>
              <w:pStyle w:val="210"/>
              <w:keepNext/>
              <w:shd w:val="clear" w:color="auto" w:fill="auto"/>
              <w:spacing w:before="0" w:after="0" w:line="240" w:lineRule="auto"/>
              <w:ind w:right="280"/>
              <w:rPr>
                <w:rFonts w:ascii="Times New Roman" w:hAnsi="Times New Roman"/>
                <w:szCs w:val="24"/>
              </w:rPr>
            </w:pPr>
            <w:r w:rsidRPr="006B7EDD">
              <w:rPr>
                <w:rFonts w:ascii="Times New Roman" w:hAnsi="Times New Roman"/>
                <w:szCs w:val="24"/>
              </w:rPr>
              <w:t xml:space="preserve">Повышение информированности руководства и </w:t>
            </w:r>
            <w:proofErr w:type="gramStart"/>
            <w:r w:rsidRPr="006B7EDD">
              <w:rPr>
                <w:rFonts w:ascii="Times New Roman" w:hAnsi="Times New Roman"/>
                <w:szCs w:val="24"/>
              </w:rPr>
              <w:t>персо</w:t>
            </w:r>
            <w:r>
              <w:rPr>
                <w:rFonts w:ascii="Times New Roman" w:hAnsi="Times New Roman"/>
                <w:szCs w:val="24"/>
              </w:rPr>
              <w:t>-</w:t>
            </w:r>
            <w:r w:rsidRPr="006B7EDD">
              <w:rPr>
                <w:rFonts w:ascii="Times New Roman" w:hAnsi="Times New Roman"/>
                <w:szCs w:val="24"/>
              </w:rPr>
              <w:t>нала</w:t>
            </w:r>
            <w:proofErr w:type="gramEnd"/>
            <w:r w:rsidRPr="006B7EDD">
              <w:rPr>
                <w:rFonts w:ascii="Times New Roman" w:hAnsi="Times New Roman"/>
                <w:szCs w:val="24"/>
              </w:rPr>
              <w:t xml:space="preserve"> поднадзорных субъектов об </w:t>
            </w:r>
            <w:proofErr w:type="spellStart"/>
            <w:r w:rsidRPr="006B7EDD">
              <w:rPr>
                <w:rFonts w:ascii="Times New Roman" w:hAnsi="Times New Roman"/>
                <w:szCs w:val="24"/>
              </w:rPr>
              <w:t>обяза</w:t>
            </w:r>
            <w:proofErr w:type="spellEnd"/>
            <w:r w:rsidR="00F73295">
              <w:rPr>
                <w:rFonts w:ascii="Times New Roman" w:hAnsi="Times New Roman"/>
                <w:szCs w:val="24"/>
              </w:rPr>
              <w:t>-</w:t>
            </w:r>
            <w:r w:rsidRPr="006B7EDD">
              <w:rPr>
                <w:rFonts w:ascii="Times New Roman" w:hAnsi="Times New Roman"/>
                <w:szCs w:val="24"/>
              </w:rPr>
              <w:t>тельных требованиях</w:t>
            </w:r>
          </w:p>
        </w:tc>
      </w:tr>
      <w:tr w:rsidR="00F52512" w:rsidRPr="00D92150" w:rsidTr="00F52512">
        <w:tc>
          <w:tcPr>
            <w:tcW w:w="568" w:type="dxa"/>
          </w:tcPr>
          <w:p w:rsidR="00F52512" w:rsidRPr="006B7EDD" w:rsidRDefault="00F52512" w:rsidP="00BC1E0A">
            <w:pPr>
              <w:pStyle w:val="210"/>
              <w:keepNext/>
              <w:shd w:val="clear" w:color="auto" w:fill="auto"/>
              <w:spacing w:before="0" w:after="0" w:line="240" w:lineRule="auto"/>
              <w:ind w:right="280"/>
              <w:rPr>
                <w:rFonts w:ascii="Times New Roman" w:hAnsi="Times New Roman"/>
                <w:szCs w:val="24"/>
              </w:rPr>
            </w:pPr>
            <w:r w:rsidRPr="006B7EDD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3515" w:type="dxa"/>
          </w:tcPr>
          <w:p w:rsidR="00F52512" w:rsidRPr="006B7EDD" w:rsidRDefault="00F52512" w:rsidP="00BC1E0A">
            <w:pPr>
              <w:pStyle w:val="210"/>
              <w:keepNext/>
              <w:shd w:val="clear" w:color="auto" w:fill="auto"/>
              <w:spacing w:before="0" w:after="0" w:line="240" w:lineRule="auto"/>
              <w:ind w:right="280"/>
              <w:jc w:val="left"/>
              <w:rPr>
                <w:rFonts w:ascii="Times New Roman" w:hAnsi="Times New Roman"/>
                <w:szCs w:val="24"/>
              </w:rPr>
            </w:pPr>
            <w:r w:rsidRPr="006B7EDD">
              <w:rPr>
                <w:rFonts w:ascii="Times New Roman" w:hAnsi="Times New Roman"/>
                <w:szCs w:val="24"/>
              </w:rPr>
              <w:t>Подготовка предложений по актуализации федеральных норм и правил в области промышленной безопасности в Федеральную службу по экологическому, технологическому и атомному надзору</w:t>
            </w:r>
          </w:p>
        </w:tc>
        <w:tc>
          <w:tcPr>
            <w:tcW w:w="1304" w:type="dxa"/>
          </w:tcPr>
          <w:p w:rsidR="00F52512" w:rsidRPr="006B7EDD" w:rsidRDefault="00F52512" w:rsidP="00BC1E0A">
            <w:pPr>
              <w:pStyle w:val="210"/>
              <w:keepNext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  <w:r w:rsidRPr="006B7EDD">
              <w:rPr>
                <w:rFonts w:ascii="Times New Roman" w:hAnsi="Times New Roman"/>
                <w:szCs w:val="24"/>
              </w:rPr>
              <w:t>2021-2022</w:t>
            </w:r>
            <w:r>
              <w:rPr>
                <w:rFonts w:ascii="Times New Roman" w:hAnsi="Times New Roman"/>
                <w:szCs w:val="24"/>
              </w:rPr>
              <w:t xml:space="preserve"> год</w:t>
            </w:r>
          </w:p>
        </w:tc>
        <w:tc>
          <w:tcPr>
            <w:tcW w:w="1672" w:type="dxa"/>
          </w:tcPr>
          <w:p w:rsidR="00F52512" w:rsidRPr="006B7EDD" w:rsidRDefault="00F52512" w:rsidP="00F73295">
            <w:pPr>
              <w:pStyle w:val="210"/>
              <w:keepNext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Поднадзорные организации</w:t>
            </w:r>
          </w:p>
        </w:tc>
        <w:tc>
          <w:tcPr>
            <w:tcW w:w="2835" w:type="dxa"/>
          </w:tcPr>
          <w:p w:rsidR="00F52512" w:rsidRPr="006B7EDD" w:rsidRDefault="00F52512" w:rsidP="00BC1E0A">
            <w:pPr>
              <w:pStyle w:val="210"/>
              <w:keepNext/>
              <w:shd w:val="clear" w:color="auto" w:fill="auto"/>
              <w:spacing w:before="0" w:after="0" w:line="240" w:lineRule="auto"/>
              <w:ind w:right="280"/>
              <w:rPr>
                <w:rFonts w:ascii="Times New Roman" w:hAnsi="Times New Roman"/>
                <w:szCs w:val="24"/>
              </w:rPr>
            </w:pPr>
            <w:r w:rsidRPr="006B7EDD">
              <w:rPr>
                <w:rFonts w:ascii="Times New Roman" w:hAnsi="Times New Roman"/>
                <w:szCs w:val="24"/>
              </w:rPr>
              <w:t>Повышение информированности руководства и персонала поднадзорных субъектов об обязательных требованиях</w:t>
            </w:r>
          </w:p>
        </w:tc>
      </w:tr>
      <w:tr w:rsidR="00F52512" w:rsidRPr="00D92150" w:rsidTr="00F52512">
        <w:tc>
          <w:tcPr>
            <w:tcW w:w="568" w:type="dxa"/>
          </w:tcPr>
          <w:p w:rsidR="00F52512" w:rsidRPr="006B7EDD" w:rsidRDefault="00F52512" w:rsidP="00BC1E0A">
            <w:pPr>
              <w:pStyle w:val="210"/>
              <w:keepNext/>
              <w:shd w:val="clear" w:color="auto" w:fill="auto"/>
              <w:spacing w:before="0" w:after="0" w:line="240" w:lineRule="auto"/>
              <w:ind w:right="280"/>
              <w:rPr>
                <w:rFonts w:ascii="Times New Roman" w:hAnsi="Times New Roman"/>
                <w:szCs w:val="24"/>
              </w:rPr>
            </w:pPr>
            <w:r w:rsidRPr="006B7EDD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3515" w:type="dxa"/>
          </w:tcPr>
          <w:p w:rsidR="00F52512" w:rsidRPr="006B7EDD" w:rsidRDefault="00F52512" w:rsidP="00F73295">
            <w:pPr>
              <w:pStyle w:val="210"/>
              <w:keepNext/>
              <w:shd w:val="clear" w:color="auto" w:fill="auto"/>
              <w:spacing w:before="0" w:after="0" w:line="240" w:lineRule="auto"/>
              <w:ind w:right="28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Актуализация размещенной на официальном сайте Управления информации об специализированны</w:t>
            </w:r>
            <w:r w:rsidR="00F73295">
              <w:rPr>
                <w:rFonts w:ascii="Times New Roman" w:hAnsi="Times New Roman"/>
                <w:szCs w:val="24"/>
              </w:rPr>
              <w:t xml:space="preserve">х организациях </w:t>
            </w:r>
            <w:r w:rsidR="00F73295">
              <w:rPr>
                <w:rFonts w:ascii="Times New Roman" w:hAnsi="Times New Roman"/>
                <w:szCs w:val="24"/>
              </w:rPr>
              <w:lastRenderedPageBreak/>
              <w:t>осуществляю</w:t>
            </w:r>
            <w:r>
              <w:rPr>
                <w:rFonts w:ascii="Times New Roman" w:hAnsi="Times New Roman"/>
                <w:szCs w:val="24"/>
              </w:rPr>
              <w:t>щих монтаж, демонтаж, в том числе обслуживание и ремонт лифтов, п</w:t>
            </w:r>
            <w:r w:rsidR="00F73295">
              <w:rPr>
                <w:rFonts w:ascii="Times New Roman" w:hAnsi="Times New Roman"/>
                <w:szCs w:val="24"/>
              </w:rPr>
              <w:t xml:space="preserve">одъемных платформ для инвалидов и т.д. 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304" w:type="dxa"/>
          </w:tcPr>
          <w:p w:rsidR="00F52512" w:rsidRPr="006B7EDD" w:rsidRDefault="00F52512" w:rsidP="00BC1E0A">
            <w:pPr>
              <w:pStyle w:val="210"/>
              <w:keepNext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  <w:r w:rsidRPr="006B7EDD">
              <w:rPr>
                <w:rFonts w:ascii="Times New Roman" w:hAnsi="Times New Roman"/>
                <w:szCs w:val="24"/>
              </w:rPr>
              <w:lastRenderedPageBreak/>
              <w:t>2021-2022</w:t>
            </w:r>
            <w:r>
              <w:rPr>
                <w:rFonts w:ascii="Times New Roman" w:hAnsi="Times New Roman"/>
                <w:szCs w:val="24"/>
              </w:rPr>
              <w:t xml:space="preserve"> год</w:t>
            </w:r>
          </w:p>
        </w:tc>
        <w:tc>
          <w:tcPr>
            <w:tcW w:w="1672" w:type="dxa"/>
          </w:tcPr>
          <w:p w:rsidR="00F52512" w:rsidRPr="006B7EDD" w:rsidRDefault="00F52512" w:rsidP="00F73295">
            <w:pPr>
              <w:pStyle w:val="210"/>
              <w:keepNext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Поднадзорные организации</w:t>
            </w:r>
          </w:p>
        </w:tc>
        <w:tc>
          <w:tcPr>
            <w:tcW w:w="2835" w:type="dxa"/>
          </w:tcPr>
          <w:p w:rsidR="00F52512" w:rsidRPr="006B7EDD" w:rsidRDefault="00F52512" w:rsidP="00BC1E0A">
            <w:pPr>
              <w:pStyle w:val="210"/>
              <w:keepNext/>
              <w:shd w:val="clear" w:color="auto" w:fill="auto"/>
              <w:spacing w:before="0" w:after="0" w:line="240" w:lineRule="auto"/>
              <w:ind w:right="28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</w:t>
            </w:r>
            <w:r w:rsidRPr="006B7EDD">
              <w:rPr>
                <w:rFonts w:ascii="Times New Roman" w:hAnsi="Times New Roman"/>
                <w:szCs w:val="24"/>
              </w:rPr>
              <w:t>нформирован</w:t>
            </w:r>
            <w:r>
              <w:rPr>
                <w:rFonts w:ascii="Times New Roman" w:hAnsi="Times New Roman"/>
                <w:szCs w:val="24"/>
              </w:rPr>
              <w:t>ие</w:t>
            </w:r>
            <w:r w:rsidRPr="006B7EDD">
              <w:rPr>
                <w:rFonts w:ascii="Times New Roman" w:hAnsi="Times New Roman"/>
                <w:szCs w:val="24"/>
              </w:rPr>
              <w:t xml:space="preserve"> руководства и персонала поднадзорных субъектов об </w:t>
            </w:r>
            <w:r w:rsidRPr="006B7EDD">
              <w:rPr>
                <w:rFonts w:ascii="Times New Roman" w:hAnsi="Times New Roman"/>
                <w:szCs w:val="24"/>
              </w:rPr>
              <w:lastRenderedPageBreak/>
              <w:t>обязательных требованиях</w:t>
            </w:r>
          </w:p>
        </w:tc>
      </w:tr>
      <w:tr w:rsidR="00F52512" w:rsidRPr="00D92150" w:rsidTr="00F52512">
        <w:tc>
          <w:tcPr>
            <w:tcW w:w="568" w:type="dxa"/>
          </w:tcPr>
          <w:p w:rsidR="00F52512" w:rsidRPr="006B7EDD" w:rsidRDefault="00F52512" w:rsidP="00BC1E0A">
            <w:pPr>
              <w:pStyle w:val="210"/>
              <w:keepNext/>
              <w:shd w:val="clear" w:color="auto" w:fill="auto"/>
              <w:spacing w:before="0" w:after="0" w:line="240" w:lineRule="auto"/>
              <w:ind w:right="280"/>
              <w:rPr>
                <w:rFonts w:ascii="Times New Roman" w:hAnsi="Times New Roman"/>
                <w:szCs w:val="24"/>
              </w:rPr>
            </w:pPr>
            <w:r w:rsidRPr="006B7EDD">
              <w:rPr>
                <w:rFonts w:ascii="Times New Roman" w:hAnsi="Times New Roman"/>
                <w:szCs w:val="24"/>
              </w:rPr>
              <w:lastRenderedPageBreak/>
              <w:t>5</w:t>
            </w:r>
          </w:p>
        </w:tc>
        <w:tc>
          <w:tcPr>
            <w:tcW w:w="3515" w:type="dxa"/>
          </w:tcPr>
          <w:p w:rsidR="00F52512" w:rsidRPr="006B7EDD" w:rsidRDefault="00F52512" w:rsidP="00BC1E0A">
            <w:pPr>
              <w:pStyle w:val="210"/>
              <w:keepNext/>
              <w:shd w:val="clear" w:color="auto" w:fill="auto"/>
              <w:spacing w:before="0" w:after="0" w:line="240" w:lineRule="auto"/>
              <w:ind w:right="280"/>
              <w:jc w:val="left"/>
              <w:rPr>
                <w:rFonts w:ascii="Times New Roman" w:hAnsi="Times New Roman"/>
                <w:szCs w:val="24"/>
              </w:rPr>
            </w:pPr>
            <w:r w:rsidRPr="006B7EDD">
              <w:rPr>
                <w:rFonts w:ascii="Times New Roman" w:hAnsi="Times New Roman"/>
                <w:szCs w:val="24"/>
              </w:rPr>
              <w:t xml:space="preserve">Участие в публичных мероприятиях по обсуждению </w:t>
            </w:r>
            <w:proofErr w:type="spellStart"/>
            <w:r w:rsidRPr="006B7EDD">
              <w:rPr>
                <w:rFonts w:ascii="Times New Roman" w:hAnsi="Times New Roman"/>
                <w:szCs w:val="24"/>
              </w:rPr>
              <w:t>правопримени</w:t>
            </w:r>
            <w:proofErr w:type="spellEnd"/>
            <w:r>
              <w:rPr>
                <w:rFonts w:ascii="Times New Roman" w:hAnsi="Times New Roman"/>
                <w:szCs w:val="24"/>
              </w:rPr>
              <w:t>-</w:t>
            </w:r>
            <w:r w:rsidRPr="006B7EDD">
              <w:rPr>
                <w:rFonts w:ascii="Times New Roman" w:hAnsi="Times New Roman"/>
                <w:szCs w:val="24"/>
              </w:rPr>
              <w:t xml:space="preserve">тельной практики в </w:t>
            </w:r>
            <w:proofErr w:type="spellStart"/>
            <w:r w:rsidRPr="006B7EDD">
              <w:rPr>
                <w:rFonts w:ascii="Times New Roman" w:hAnsi="Times New Roman"/>
                <w:szCs w:val="24"/>
              </w:rPr>
              <w:t>соответ</w:t>
            </w:r>
            <w:r>
              <w:rPr>
                <w:rFonts w:ascii="Times New Roman" w:hAnsi="Times New Roman"/>
                <w:szCs w:val="24"/>
              </w:rPr>
              <w:t>-</w:t>
            </w:r>
            <w:r w:rsidRPr="006B7EDD">
              <w:rPr>
                <w:rFonts w:ascii="Times New Roman" w:hAnsi="Times New Roman"/>
                <w:szCs w:val="24"/>
              </w:rPr>
              <w:t>ствии</w:t>
            </w:r>
            <w:proofErr w:type="spellEnd"/>
            <w:r w:rsidRPr="006B7EDD">
              <w:rPr>
                <w:rFonts w:ascii="Times New Roman" w:hAnsi="Times New Roman"/>
                <w:szCs w:val="24"/>
              </w:rPr>
              <w:t xml:space="preserve"> с </w:t>
            </w:r>
            <w:proofErr w:type="gramStart"/>
            <w:r w:rsidRPr="006B7EDD">
              <w:rPr>
                <w:rFonts w:ascii="Times New Roman" w:hAnsi="Times New Roman"/>
                <w:szCs w:val="24"/>
              </w:rPr>
              <w:t>утвержденным</w:t>
            </w:r>
            <w:proofErr w:type="gramEnd"/>
            <w:r w:rsidRPr="006B7ED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пл</w:t>
            </w:r>
            <w:r w:rsidRPr="006B7EDD">
              <w:rPr>
                <w:rFonts w:ascii="Times New Roman" w:hAnsi="Times New Roman"/>
                <w:szCs w:val="24"/>
              </w:rPr>
              <w:t>ном</w:t>
            </w:r>
            <w:proofErr w:type="spellEnd"/>
            <w:r w:rsidRPr="006B7EDD">
              <w:rPr>
                <w:rFonts w:ascii="Times New Roman" w:hAnsi="Times New Roman"/>
                <w:szCs w:val="24"/>
              </w:rPr>
              <w:t>-графиком Управления</w:t>
            </w:r>
          </w:p>
        </w:tc>
        <w:tc>
          <w:tcPr>
            <w:tcW w:w="1304" w:type="dxa"/>
          </w:tcPr>
          <w:p w:rsidR="00F52512" w:rsidRPr="006B7EDD" w:rsidRDefault="00F52512" w:rsidP="00BC1E0A">
            <w:pPr>
              <w:pStyle w:val="210"/>
              <w:keepNext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  <w:r w:rsidRPr="006B7EDD">
              <w:rPr>
                <w:rFonts w:ascii="Times New Roman" w:hAnsi="Times New Roman"/>
                <w:szCs w:val="24"/>
              </w:rPr>
              <w:t>2021-2022</w:t>
            </w:r>
          </w:p>
        </w:tc>
        <w:tc>
          <w:tcPr>
            <w:tcW w:w="1672" w:type="dxa"/>
          </w:tcPr>
          <w:p w:rsidR="00F52512" w:rsidRPr="006B7EDD" w:rsidRDefault="00F52512" w:rsidP="00F73295">
            <w:pPr>
              <w:pStyle w:val="210"/>
              <w:keepNext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Поднадзорные организации</w:t>
            </w:r>
          </w:p>
        </w:tc>
        <w:tc>
          <w:tcPr>
            <w:tcW w:w="2835" w:type="dxa"/>
          </w:tcPr>
          <w:p w:rsidR="00F52512" w:rsidRPr="006B7EDD" w:rsidRDefault="00F52512" w:rsidP="00BC1E0A">
            <w:pPr>
              <w:pStyle w:val="210"/>
              <w:keepNext/>
              <w:shd w:val="clear" w:color="auto" w:fill="auto"/>
              <w:spacing w:before="0" w:after="0" w:line="240" w:lineRule="auto"/>
              <w:ind w:right="280"/>
              <w:rPr>
                <w:rFonts w:ascii="Times New Roman" w:hAnsi="Times New Roman"/>
                <w:szCs w:val="24"/>
              </w:rPr>
            </w:pPr>
            <w:r w:rsidRPr="006B7EDD">
              <w:rPr>
                <w:rFonts w:ascii="Times New Roman" w:hAnsi="Times New Roman"/>
                <w:szCs w:val="24"/>
              </w:rPr>
              <w:t xml:space="preserve">Повышение информированности руководства и </w:t>
            </w:r>
            <w:proofErr w:type="gramStart"/>
            <w:r w:rsidRPr="006B7EDD">
              <w:rPr>
                <w:rFonts w:ascii="Times New Roman" w:hAnsi="Times New Roman"/>
                <w:szCs w:val="24"/>
              </w:rPr>
              <w:t>персо</w:t>
            </w:r>
            <w:r>
              <w:rPr>
                <w:rFonts w:ascii="Times New Roman" w:hAnsi="Times New Roman"/>
                <w:szCs w:val="24"/>
              </w:rPr>
              <w:t>-</w:t>
            </w:r>
            <w:r w:rsidRPr="006B7EDD">
              <w:rPr>
                <w:rFonts w:ascii="Times New Roman" w:hAnsi="Times New Roman"/>
                <w:szCs w:val="24"/>
              </w:rPr>
              <w:t>нала</w:t>
            </w:r>
            <w:proofErr w:type="gramEnd"/>
            <w:r w:rsidRPr="006B7EDD">
              <w:rPr>
                <w:rFonts w:ascii="Times New Roman" w:hAnsi="Times New Roman"/>
                <w:szCs w:val="24"/>
              </w:rPr>
              <w:t xml:space="preserve"> поднадзорных субъектов об </w:t>
            </w:r>
            <w:proofErr w:type="spellStart"/>
            <w:r w:rsidRPr="006B7EDD">
              <w:rPr>
                <w:rFonts w:ascii="Times New Roman" w:hAnsi="Times New Roman"/>
                <w:szCs w:val="24"/>
              </w:rPr>
              <w:t>обяза</w:t>
            </w:r>
            <w:proofErr w:type="spellEnd"/>
            <w:r>
              <w:rPr>
                <w:rFonts w:ascii="Times New Roman" w:hAnsi="Times New Roman"/>
                <w:szCs w:val="24"/>
              </w:rPr>
              <w:t>-</w:t>
            </w:r>
            <w:r w:rsidRPr="006B7EDD">
              <w:rPr>
                <w:rFonts w:ascii="Times New Roman" w:hAnsi="Times New Roman"/>
                <w:szCs w:val="24"/>
              </w:rPr>
              <w:t>тельных требованиях</w:t>
            </w:r>
          </w:p>
        </w:tc>
      </w:tr>
    </w:tbl>
    <w:p w:rsidR="000E5EEC" w:rsidRDefault="000E5EEC" w:rsidP="00F73295">
      <w:pPr>
        <w:pStyle w:val="ConsPlusTitle"/>
        <w:keepNext/>
        <w:spacing w:before="240"/>
        <w:jc w:val="center"/>
        <w:outlineLvl w:val="1"/>
        <w:rPr>
          <w:bCs/>
          <w:i/>
          <w:iCs/>
          <w:sz w:val="26"/>
          <w:szCs w:val="26"/>
          <w:lang w:eastAsia="en-US"/>
        </w:rPr>
      </w:pPr>
      <w:r w:rsidRPr="00B87299">
        <w:rPr>
          <w:i/>
          <w:sz w:val="26"/>
          <w:szCs w:val="26"/>
        </w:rPr>
        <w:t>Федеральный государственный надзор</w:t>
      </w:r>
      <w:r w:rsidRPr="00B87299">
        <w:rPr>
          <w:rFonts w:eastAsia="Calibri"/>
          <w:sz w:val="26"/>
          <w:szCs w:val="26"/>
        </w:rPr>
        <w:t xml:space="preserve"> </w:t>
      </w:r>
      <w:r>
        <w:rPr>
          <w:bCs/>
          <w:i/>
          <w:iCs/>
          <w:sz w:val="26"/>
          <w:szCs w:val="26"/>
          <w:lang w:eastAsia="en-US"/>
        </w:rPr>
        <w:t>в области безопасности оборудования, работающего под избыточным давлением</w:t>
      </w:r>
    </w:p>
    <w:p w:rsidR="000E5EEC" w:rsidRPr="00B87299" w:rsidRDefault="000E5EEC" w:rsidP="00BC1E0A">
      <w:pPr>
        <w:pStyle w:val="40"/>
        <w:keepNext/>
        <w:shd w:val="clear" w:color="auto" w:fill="auto"/>
        <w:tabs>
          <w:tab w:val="left" w:pos="2346"/>
        </w:tabs>
        <w:spacing w:after="0" w:line="240" w:lineRule="auto"/>
        <w:ind w:firstLine="0"/>
        <w:jc w:val="center"/>
        <w:rPr>
          <w:sz w:val="26"/>
          <w:szCs w:val="26"/>
        </w:rPr>
      </w:pPr>
      <w:r w:rsidRPr="00B87299">
        <w:rPr>
          <w:sz w:val="26"/>
          <w:szCs w:val="26"/>
        </w:rPr>
        <w:t xml:space="preserve">1. Краткий анализ </w:t>
      </w:r>
      <w:proofErr w:type="gramStart"/>
      <w:r w:rsidRPr="00B87299">
        <w:rPr>
          <w:sz w:val="26"/>
          <w:szCs w:val="26"/>
        </w:rPr>
        <w:t>текущего</w:t>
      </w:r>
      <w:proofErr w:type="gramEnd"/>
      <w:r w:rsidRPr="00B87299">
        <w:rPr>
          <w:sz w:val="26"/>
          <w:szCs w:val="26"/>
        </w:rPr>
        <w:t xml:space="preserve"> состоянии поднадзорной среды </w:t>
      </w:r>
    </w:p>
    <w:p w:rsidR="000E5EEC" w:rsidRPr="00B87299" w:rsidRDefault="000E5EEC" w:rsidP="00BC1E0A">
      <w:pPr>
        <w:pStyle w:val="40"/>
        <w:keepNext/>
        <w:shd w:val="clear" w:color="auto" w:fill="auto"/>
        <w:tabs>
          <w:tab w:val="left" w:pos="2346"/>
        </w:tabs>
        <w:spacing w:before="0" w:after="0" w:line="240" w:lineRule="auto"/>
        <w:ind w:firstLine="0"/>
        <w:jc w:val="center"/>
        <w:rPr>
          <w:b w:val="0"/>
          <w:sz w:val="26"/>
          <w:szCs w:val="26"/>
        </w:rPr>
      </w:pPr>
      <w:r w:rsidRPr="00B87299">
        <w:rPr>
          <w:b w:val="0"/>
          <w:sz w:val="26"/>
          <w:szCs w:val="26"/>
        </w:rPr>
        <w:t>(по состоянию на 31.12.2019).</w:t>
      </w:r>
    </w:p>
    <w:p w:rsidR="000E5EEC" w:rsidRPr="00D92150" w:rsidRDefault="000E5EEC" w:rsidP="00BC1E0A">
      <w:pPr>
        <w:keepNext/>
        <w:widowControl w:val="0"/>
        <w:ind w:firstLine="709"/>
        <w:jc w:val="both"/>
        <w:rPr>
          <w:rFonts w:eastAsia="Times New Roman" w:cs="Times New Roman"/>
          <w:color w:val="FF0000"/>
          <w:sz w:val="26"/>
          <w:szCs w:val="26"/>
          <w:lang w:eastAsia="ru-RU"/>
        </w:rPr>
      </w:pPr>
    </w:p>
    <w:p w:rsidR="000E5EEC" w:rsidRPr="000E5EEC" w:rsidRDefault="000E5EEC" w:rsidP="00BC1E0A">
      <w:pPr>
        <w:pStyle w:val="210"/>
        <w:keepNext/>
        <w:shd w:val="clear" w:color="auto" w:fill="auto"/>
        <w:spacing w:before="0" w:after="0" w:line="240" w:lineRule="auto"/>
        <w:ind w:right="200" w:firstLine="709"/>
        <w:jc w:val="both"/>
        <w:rPr>
          <w:sz w:val="26"/>
          <w:szCs w:val="26"/>
          <w:lang w:eastAsia="ru-RU"/>
        </w:rPr>
      </w:pPr>
      <w:r w:rsidRPr="000E5EEC">
        <w:rPr>
          <w:sz w:val="26"/>
          <w:szCs w:val="26"/>
        </w:rPr>
        <w:t xml:space="preserve">Количество поднадзорных  организаций, эксплуатирующих ОПО на которых используется оборудование под избыточным давлением – 112,  ОПО – 298. </w:t>
      </w:r>
    </w:p>
    <w:p w:rsidR="000E5EEC" w:rsidRDefault="000E5EEC" w:rsidP="00BC1E0A">
      <w:pPr>
        <w:keepNext/>
        <w:widowControl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0E5EEC">
        <w:rPr>
          <w:rFonts w:eastAsia="Times New Roman" w:cs="Times New Roman"/>
          <w:sz w:val="26"/>
          <w:szCs w:val="26"/>
          <w:lang w:eastAsia="ru-RU"/>
        </w:rPr>
        <w:t xml:space="preserve">Количество поднадзорных технических устройств – 1904. Технические устройства в основном отечественного производства - 1750 и 83 импортного производства. </w:t>
      </w:r>
    </w:p>
    <w:p w:rsidR="000E5EEC" w:rsidRPr="003E2788" w:rsidRDefault="000E5EEC" w:rsidP="00BC1E0A">
      <w:pPr>
        <w:pStyle w:val="210"/>
        <w:keepNext/>
        <w:shd w:val="clear" w:color="auto" w:fill="auto"/>
        <w:spacing w:before="0" w:after="0" w:line="240" w:lineRule="auto"/>
        <w:ind w:right="200" w:firstLine="709"/>
        <w:rPr>
          <w:b/>
          <w:bCs/>
          <w:sz w:val="26"/>
          <w:szCs w:val="26"/>
        </w:rPr>
      </w:pPr>
      <w:r w:rsidRPr="003E2788">
        <w:rPr>
          <w:b/>
          <w:bCs/>
          <w:sz w:val="26"/>
          <w:szCs w:val="26"/>
        </w:rPr>
        <w:t>2. Описание ключевых наиболее значимых рисков</w:t>
      </w:r>
    </w:p>
    <w:p w:rsidR="00567DFD" w:rsidRPr="00765369" w:rsidRDefault="00567DFD" w:rsidP="00567DFD">
      <w:pPr>
        <w:keepNext/>
        <w:widowControl w:val="0"/>
        <w:spacing w:before="120"/>
        <w:ind w:firstLine="709"/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 w:rsidRPr="00436DF1">
        <w:rPr>
          <w:color w:val="000000" w:themeColor="text1"/>
          <w:sz w:val="26"/>
          <w:szCs w:val="26"/>
        </w:rPr>
        <w:t>Наиболее значимый риск - а</w:t>
      </w:r>
      <w:r w:rsidRPr="00436DF1">
        <w:rPr>
          <w:rFonts w:eastAsia="Times New Roman" w:cs="Times New Roman"/>
          <w:color w:val="000000" w:themeColor="text1"/>
          <w:sz w:val="26"/>
          <w:szCs w:val="26"/>
        </w:rPr>
        <w:t xml:space="preserve">варии на тепловых сетях в зимнее время года. </w:t>
      </w:r>
      <w:r w:rsidRPr="00765369">
        <w:rPr>
          <w:rFonts w:eastAsia="Times New Roman" w:cs="Times New Roman"/>
          <w:sz w:val="26"/>
          <w:szCs w:val="26"/>
          <w:lang w:eastAsia="ru-RU"/>
        </w:rPr>
        <w:t>Негативное влияние на состояние промышленной безопасности оказывает:</w:t>
      </w:r>
    </w:p>
    <w:p w:rsidR="00567DFD" w:rsidRPr="00765369" w:rsidRDefault="00567DFD" w:rsidP="00567DFD">
      <w:pPr>
        <w:keepNext/>
        <w:widowControl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765369">
        <w:rPr>
          <w:rFonts w:eastAsia="Times New Roman" w:cs="Times New Roman"/>
          <w:sz w:val="26"/>
          <w:szCs w:val="26"/>
          <w:lang w:eastAsia="ru-RU"/>
        </w:rPr>
        <w:t>- не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765369">
        <w:rPr>
          <w:rFonts w:eastAsia="Times New Roman" w:cs="Times New Roman"/>
          <w:sz w:val="26"/>
          <w:szCs w:val="26"/>
          <w:lang w:eastAsia="ru-RU"/>
        </w:rPr>
        <w:t>укомплектованность предприятий теплоэнергетического комплекса квалифицированным и аттестованным персоналом;</w:t>
      </w:r>
    </w:p>
    <w:p w:rsidR="00567DFD" w:rsidRPr="00765369" w:rsidRDefault="00567DFD" w:rsidP="00567DFD">
      <w:pPr>
        <w:keepNext/>
        <w:widowControl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765369">
        <w:rPr>
          <w:rFonts w:eastAsia="Times New Roman" w:cs="Times New Roman"/>
          <w:sz w:val="26"/>
          <w:szCs w:val="26"/>
          <w:lang w:eastAsia="ru-RU"/>
        </w:rPr>
        <w:t xml:space="preserve">- не выполнение в установленный срок предписаний органов </w:t>
      </w:r>
      <w:proofErr w:type="spellStart"/>
      <w:r w:rsidRPr="00765369">
        <w:rPr>
          <w:rFonts w:eastAsia="Times New Roman" w:cs="Times New Roman"/>
          <w:sz w:val="26"/>
          <w:szCs w:val="26"/>
          <w:lang w:eastAsia="ru-RU"/>
        </w:rPr>
        <w:t>Ростехнадзора</w:t>
      </w:r>
      <w:proofErr w:type="spellEnd"/>
      <w:r w:rsidRPr="00765369">
        <w:rPr>
          <w:rFonts w:eastAsia="Times New Roman" w:cs="Times New Roman"/>
          <w:sz w:val="26"/>
          <w:szCs w:val="26"/>
          <w:lang w:eastAsia="ru-RU"/>
        </w:rPr>
        <w:t xml:space="preserve">, выданных по результатам внеплановых выездных проверок по </w:t>
      </w:r>
      <w:proofErr w:type="gramStart"/>
      <w:r w:rsidRPr="00765369">
        <w:rPr>
          <w:rFonts w:eastAsia="Times New Roman" w:cs="Times New Roman"/>
          <w:sz w:val="26"/>
          <w:szCs w:val="26"/>
          <w:lang w:eastAsia="ru-RU"/>
        </w:rPr>
        <w:t>контролю за</w:t>
      </w:r>
      <w:proofErr w:type="gramEnd"/>
      <w:r w:rsidRPr="00765369">
        <w:rPr>
          <w:rFonts w:eastAsia="Times New Roman" w:cs="Times New Roman"/>
          <w:sz w:val="26"/>
          <w:szCs w:val="26"/>
          <w:lang w:eastAsia="ru-RU"/>
        </w:rPr>
        <w:t xml:space="preserve"> подготовкой к отопительному периоду.</w:t>
      </w:r>
    </w:p>
    <w:p w:rsidR="00567DFD" w:rsidRPr="00765369" w:rsidRDefault="00567DFD" w:rsidP="00567DFD">
      <w:pPr>
        <w:keepNext/>
        <w:widowControl w:val="0"/>
        <w:ind w:firstLine="709"/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 w:rsidRPr="00765369">
        <w:rPr>
          <w:rFonts w:eastAsia="Times New Roman" w:cs="Times New Roman"/>
          <w:sz w:val="26"/>
          <w:szCs w:val="26"/>
          <w:lang w:eastAsia="ru-RU"/>
        </w:rPr>
        <w:t>- значительный износ основных производительных фондов поднадзорных объектов.</w:t>
      </w:r>
    </w:p>
    <w:p w:rsidR="00567DFD" w:rsidRPr="00765369" w:rsidRDefault="00567DFD" w:rsidP="00567DFD">
      <w:pPr>
        <w:keepNext/>
        <w:widowControl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765369">
        <w:rPr>
          <w:rFonts w:eastAsia="Times New Roman" w:cs="Times New Roman"/>
          <w:sz w:val="26"/>
          <w:szCs w:val="26"/>
          <w:lang w:eastAsia="ru-RU"/>
        </w:rPr>
        <w:t>Не способствует активизации работ по обновлению основных фондов поднадзорных объектов и допускаемая законодательством возможность безоговорочного продления срока эксплуатации изношенного оборудования, как таковая, и нормативно недостаточно урегулированная.</w:t>
      </w:r>
    </w:p>
    <w:p w:rsidR="000E5EEC" w:rsidRPr="003E2788" w:rsidRDefault="000E5EEC" w:rsidP="00BC1E0A">
      <w:pPr>
        <w:pStyle w:val="40"/>
        <w:keepNext/>
        <w:shd w:val="clear" w:color="auto" w:fill="auto"/>
        <w:tabs>
          <w:tab w:val="left" w:pos="2713"/>
        </w:tabs>
        <w:spacing w:line="240" w:lineRule="auto"/>
        <w:ind w:firstLine="0"/>
        <w:jc w:val="center"/>
        <w:rPr>
          <w:sz w:val="26"/>
          <w:szCs w:val="26"/>
        </w:rPr>
      </w:pPr>
      <w:r w:rsidRPr="003E2788">
        <w:rPr>
          <w:sz w:val="26"/>
          <w:szCs w:val="26"/>
        </w:rPr>
        <w:t>3. Текущие и ожидаемые тенденции, которые могут оказать воздействие на состояние поднадзорной среды</w:t>
      </w:r>
    </w:p>
    <w:p w:rsidR="0029265A" w:rsidRPr="00436DF1" w:rsidRDefault="0029265A" w:rsidP="0029265A">
      <w:pPr>
        <w:pStyle w:val="af3"/>
        <w:keepNext/>
        <w:spacing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436DF1">
        <w:rPr>
          <w:color w:val="000000" w:themeColor="text1"/>
          <w:sz w:val="26"/>
          <w:szCs w:val="26"/>
        </w:rPr>
        <w:t xml:space="preserve">Возможность возникновения аварий усугубляется высокой степенью износа основных </w:t>
      </w:r>
      <w:hyperlink r:id="rId10" w:tooltip="Производственные фонды" w:history="1">
        <w:r w:rsidRPr="00436DF1">
          <w:rPr>
            <w:color w:val="000000" w:themeColor="text1"/>
            <w:sz w:val="26"/>
            <w:szCs w:val="26"/>
          </w:rPr>
          <w:t>производственных фондов</w:t>
        </w:r>
      </w:hyperlink>
      <w:r w:rsidRPr="00436DF1">
        <w:rPr>
          <w:color w:val="000000" w:themeColor="text1"/>
          <w:sz w:val="26"/>
          <w:szCs w:val="26"/>
        </w:rPr>
        <w:t xml:space="preserve">, невыполнением соответствующих ремонтных и профилактических работ. </w:t>
      </w:r>
    </w:p>
    <w:p w:rsidR="0029265A" w:rsidRPr="0029265A" w:rsidRDefault="0029265A" w:rsidP="0029265A">
      <w:pPr>
        <w:pStyle w:val="af3"/>
        <w:keepNext/>
        <w:spacing w:line="240" w:lineRule="auto"/>
        <w:ind w:firstLine="709"/>
        <w:jc w:val="both"/>
        <w:rPr>
          <w:rStyle w:val="af2"/>
          <w:color w:val="FF0000"/>
          <w:sz w:val="26"/>
          <w:szCs w:val="26"/>
        </w:rPr>
      </w:pPr>
      <w:proofErr w:type="gramStart"/>
      <w:r w:rsidRPr="0029265A">
        <w:rPr>
          <w:rStyle w:val="af2"/>
          <w:b/>
          <w:color w:val="FF0000"/>
          <w:sz w:val="26"/>
          <w:szCs w:val="26"/>
        </w:rPr>
        <w:t>По моему</w:t>
      </w:r>
      <w:proofErr w:type="gramEnd"/>
      <w:r w:rsidRPr="0029265A">
        <w:rPr>
          <w:rStyle w:val="af2"/>
          <w:b/>
          <w:color w:val="FF0000"/>
          <w:sz w:val="26"/>
          <w:szCs w:val="26"/>
        </w:rPr>
        <w:t xml:space="preserve"> это не в тему</w:t>
      </w:r>
      <w:r>
        <w:rPr>
          <w:rStyle w:val="af2"/>
          <w:color w:val="FF0000"/>
          <w:sz w:val="26"/>
          <w:szCs w:val="26"/>
        </w:rPr>
        <w:t xml:space="preserve"> </w:t>
      </w:r>
      <w:r w:rsidRPr="0029265A">
        <w:rPr>
          <w:rStyle w:val="af2"/>
          <w:color w:val="FF0000"/>
          <w:sz w:val="26"/>
          <w:szCs w:val="26"/>
        </w:rPr>
        <w:t>Анализ материалов расследований аварий и несчастных случаев;</w:t>
      </w:r>
    </w:p>
    <w:p w:rsidR="0029265A" w:rsidRPr="0029265A" w:rsidRDefault="0029265A" w:rsidP="0029265A">
      <w:pPr>
        <w:keepNext/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6"/>
          <w:szCs w:val="26"/>
        </w:rPr>
      </w:pPr>
      <w:r w:rsidRPr="0029265A">
        <w:rPr>
          <w:rStyle w:val="af2"/>
          <w:color w:val="FF0000"/>
          <w:sz w:val="26"/>
          <w:szCs w:val="26"/>
        </w:rPr>
        <w:t xml:space="preserve">- </w:t>
      </w:r>
      <w:r w:rsidRPr="0029265A">
        <w:rPr>
          <w:color w:val="FF0000"/>
          <w:sz w:val="26"/>
          <w:szCs w:val="26"/>
        </w:rPr>
        <w:t>инвентаризация подконтрольных субъектов (объектов, технических устройств);</w:t>
      </w:r>
    </w:p>
    <w:p w:rsidR="0029265A" w:rsidRPr="0029265A" w:rsidRDefault="0029265A" w:rsidP="0029265A">
      <w:pPr>
        <w:pStyle w:val="af3"/>
        <w:keepNext/>
        <w:spacing w:line="240" w:lineRule="auto"/>
        <w:ind w:firstLine="709"/>
        <w:jc w:val="both"/>
        <w:rPr>
          <w:rStyle w:val="af2"/>
          <w:color w:val="FF0000"/>
          <w:sz w:val="26"/>
          <w:szCs w:val="26"/>
        </w:rPr>
      </w:pPr>
      <w:r w:rsidRPr="0029265A">
        <w:rPr>
          <w:rStyle w:val="af2"/>
          <w:color w:val="FF0000"/>
          <w:sz w:val="26"/>
          <w:szCs w:val="26"/>
        </w:rPr>
        <w:t xml:space="preserve">- проведение конференций, совещаний, семинаров, посвященных актуальным вопросам нормативно-правового регулирования, мерам по </w:t>
      </w:r>
      <w:r w:rsidRPr="0029265A">
        <w:rPr>
          <w:rStyle w:val="af2"/>
          <w:color w:val="FF0000"/>
          <w:sz w:val="26"/>
          <w:szCs w:val="26"/>
        </w:rPr>
        <w:lastRenderedPageBreak/>
        <w:t>предотвращению случаев аварийности и травматизма и совершенствованию контрольно-надзорной деятельности;</w:t>
      </w:r>
    </w:p>
    <w:p w:rsidR="0029265A" w:rsidRPr="0029265A" w:rsidRDefault="0029265A" w:rsidP="0029265A">
      <w:pPr>
        <w:pStyle w:val="af3"/>
        <w:keepNext/>
        <w:spacing w:line="240" w:lineRule="auto"/>
        <w:ind w:firstLine="709"/>
        <w:jc w:val="both"/>
        <w:rPr>
          <w:rStyle w:val="af2"/>
          <w:color w:val="FF0000"/>
          <w:sz w:val="26"/>
          <w:szCs w:val="26"/>
        </w:rPr>
      </w:pPr>
      <w:r w:rsidRPr="0029265A">
        <w:rPr>
          <w:rStyle w:val="af2"/>
          <w:color w:val="FF0000"/>
          <w:sz w:val="26"/>
          <w:szCs w:val="26"/>
        </w:rPr>
        <w:t xml:space="preserve">- проведение работы по разъяснению требований промышленной безопасности по обращениям граждан и организаций в </w:t>
      </w:r>
      <w:proofErr w:type="spellStart"/>
      <w:r w:rsidRPr="0029265A">
        <w:rPr>
          <w:rStyle w:val="af2"/>
          <w:color w:val="FF0000"/>
          <w:sz w:val="26"/>
          <w:szCs w:val="26"/>
        </w:rPr>
        <w:t>Ростехнадзор</w:t>
      </w:r>
      <w:proofErr w:type="spellEnd"/>
      <w:r w:rsidRPr="0029265A">
        <w:rPr>
          <w:rStyle w:val="af2"/>
          <w:color w:val="FF0000"/>
          <w:sz w:val="26"/>
          <w:szCs w:val="26"/>
        </w:rPr>
        <w:t>;</w:t>
      </w:r>
    </w:p>
    <w:p w:rsidR="000E5EEC" w:rsidRPr="000E5EEC" w:rsidRDefault="000E5EEC" w:rsidP="00BC1E0A">
      <w:pPr>
        <w:pStyle w:val="50"/>
        <w:keepNext/>
        <w:shd w:val="clear" w:color="auto" w:fill="auto"/>
        <w:tabs>
          <w:tab w:val="left" w:pos="2213"/>
        </w:tabs>
        <w:spacing w:before="120" w:after="120" w:line="240" w:lineRule="auto"/>
        <w:jc w:val="center"/>
        <w:rPr>
          <w:sz w:val="26"/>
          <w:szCs w:val="26"/>
        </w:rPr>
      </w:pPr>
      <w:r w:rsidRPr="000E5EEC">
        <w:rPr>
          <w:sz w:val="26"/>
          <w:szCs w:val="26"/>
        </w:rPr>
        <w:t>4. Текущий уровень развития профилактических мероприятий</w:t>
      </w:r>
    </w:p>
    <w:p w:rsidR="000E5EEC" w:rsidRPr="000E5EEC" w:rsidRDefault="000E5EEC" w:rsidP="00BC1E0A">
      <w:pPr>
        <w:pStyle w:val="210"/>
        <w:keepNext/>
        <w:shd w:val="clear" w:color="auto" w:fill="auto"/>
        <w:spacing w:before="0" w:after="0" w:line="240" w:lineRule="auto"/>
        <w:ind w:right="200" w:firstLine="709"/>
        <w:jc w:val="both"/>
        <w:rPr>
          <w:sz w:val="26"/>
          <w:szCs w:val="26"/>
        </w:rPr>
      </w:pPr>
      <w:r w:rsidRPr="000E5EEC">
        <w:rPr>
          <w:sz w:val="26"/>
          <w:szCs w:val="26"/>
        </w:rPr>
        <w:t xml:space="preserve">На официальном сайте Управления размещается информация: о контрольно-надзорной деятельности, </w:t>
      </w:r>
      <w:r w:rsidRPr="000E5EEC">
        <w:rPr>
          <w:sz w:val="26"/>
          <w:szCs w:val="26"/>
          <w:lang w:eastAsia="ru-RU"/>
        </w:rPr>
        <w:t xml:space="preserve">о типовых нарушениях, выявляемых при проведении контрольных мероприятий, </w:t>
      </w:r>
      <w:r w:rsidRPr="000E5EEC">
        <w:rPr>
          <w:sz w:val="26"/>
          <w:szCs w:val="26"/>
        </w:rPr>
        <w:t>информация об обстоятельствах и причинах аварий и несчастных случаев.</w:t>
      </w:r>
    </w:p>
    <w:p w:rsidR="000E5EEC" w:rsidRPr="00AD7D64" w:rsidRDefault="000E5EEC" w:rsidP="00BC1E0A">
      <w:pPr>
        <w:pStyle w:val="210"/>
        <w:keepNext/>
        <w:shd w:val="clear" w:color="auto" w:fill="auto"/>
        <w:spacing w:before="0" w:after="0" w:line="240" w:lineRule="auto"/>
        <w:ind w:right="280" w:firstLine="709"/>
        <w:jc w:val="both"/>
        <w:rPr>
          <w:sz w:val="26"/>
          <w:szCs w:val="26"/>
        </w:rPr>
      </w:pPr>
      <w:r w:rsidRPr="00AD7D64">
        <w:rPr>
          <w:sz w:val="26"/>
          <w:szCs w:val="26"/>
        </w:rPr>
        <w:t>Оказывается консультативная помощь гражданам, юридическим лицам и индивидуальным предпринимателям по вопросам соблюдения обязательных требований.  В ответ на обращения граждан и организаций готовятся разъяснения требований промышленной безопасности по направлениям деятельности Управления.</w:t>
      </w:r>
    </w:p>
    <w:p w:rsidR="000E5EEC" w:rsidRPr="00AD7D64" w:rsidRDefault="00AD7D64" w:rsidP="00BC1E0A">
      <w:pPr>
        <w:pStyle w:val="210"/>
        <w:keepNext/>
        <w:shd w:val="clear" w:color="auto" w:fill="auto"/>
        <w:spacing w:before="0" w:after="0" w:line="240" w:lineRule="auto"/>
        <w:ind w:right="200" w:firstLine="709"/>
        <w:jc w:val="both"/>
        <w:rPr>
          <w:sz w:val="26"/>
          <w:szCs w:val="26"/>
        </w:rPr>
      </w:pPr>
      <w:r w:rsidRPr="00AD7D64">
        <w:rPr>
          <w:sz w:val="26"/>
          <w:szCs w:val="26"/>
        </w:rPr>
        <w:t xml:space="preserve">Принимается  участие в  работе межведомственной комиссии по оперативному руководству и контролю над подготовкой объектов </w:t>
      </w:r>
      <w:proofErr w:type="spellStart"/>
      <w:r w:rsidRPr="00AD7D64">
        <w:rPr>
          <w:sz w:val="26"/>
          <w:szCs w:val="26"/>
        </w:rPr>
        <w:t>теплообеспечения</w:t>
      </w:r>
      <w:proofErr w:type="spellEnd"/>
      <w:r w:rsidRPr="00AD7D64">
        <w:rPr>
          <w:sz w:val="26"/>
          <w:szCs w:val="26"/>
        </w:rPr>
        <w:t xml:space="preserve"> к ОЗП 2020 -  2021 годов.</w:t>
      </w:r>
    </w:p>
    <w:p w:rsidR="00AD7D64" w:rsidRPr="00AD7D64" w:rsidRDefault="00AD7D64" w:rsidP="00BC1E0A">
      <w:pPr>
        <w:pStyle w:val="210"/>
        <w:keepNext/>
        <w:shd w:val="clear" w:color="auto" w:fill="auto"/>
        <w:spacing w:before="0" w:after="0" w:line="240" w:lineRule="auto"/>
        <w:ind w:right="200" w:firstLine="709"/>
        <w:jc w:val="both"/>
        <w:rPr>
          <w:b/>
          <w:bCs/>
          <w:color w:val="FF0000"/>
          <w:sz w:val="26"/>
          <w:szCs w:val="26"/>
          <w:lang w:eastAsia="ru-RU"/>
        </w:rPr>
      </w:pPr>
      <w:r w:rsidRPr="00AD7D64">
        <w:rPr>
          <w:sz w:val="26"/>
          <w:szCs w:val="26"/>
        </w:rPr>
        <w:t>Специалисты отдела принимают участие в мероприятиях по обсуждению вопросов правоприменительной практики с подконтрольными субъектами.</w:t>
      </w:r>
    </w:p>
    <w:p w:rsidR="000E5EEC" w:rsidRPr="0029265A" w:rsidRDefault="000E5EEC" w:rsidP="00BC1E0A">
      <w:pPr>
        <w:keepNext/>
        <w:widowControl w:val="0"/>
        <w:tabs>
          <w:tab w:val="left" w:pos="2213"/>
        </w:tabs>
        <w:spacing w:before="120" w:after="120"/>
        <w:jc w:val="center"/>
        <w:rPr>
          <w:rFonts w:eastAsia="Times New Roman" w:cs="Times New Roman"/>
          <w:b/>
          <w:bCs/>
          <w:sz w:val="26"/>
          <w:szCs w:val="26"/>
        </w:rPr>
      </w:pPr>
      <w:r w:rsidRPr="0029265A">
        <w:rPr>
          <w:rFonts w:eastAsia="Times New Roman" w:cs="Times New Roman"/>
          <w:b/>
          <w:bCs/>
          <w:sz w:val="26"/>
          <w:szCs w:val="26"/>
        </w:rPr>
        <w:t>5. Отчетные показатели за 2020 год и проект отчетных показателей на 2021-2022 годы</w:t>
      </w:r>
    </w:p>
    <w:tbl>
      <w:tblPr>
        <w:tblStyle w:val="af"/>
        <w:tblW w:w="9676" w:type="dxa"/>
        <w:jc w:val="center"/>
        <w:tblLayout w:type="fixed"/>
        <w:tblLook w:val="04A0" w:firstRow="1" w:lastRow="0" w:firstColumn="1" w:lastColumn="0" w:noHBand="0" w:noVBand="1"/>
      </w:tblPr>
      <w:tblGrid>
        <w:gridCol w:w="4005"/>
        <w:gridCol w:w="1685"/>
        <w:gridCol w:w="1418"/>
        <w:gridCol w:w="1417"/>
        <w:gridCol w:w="1151"/>
      </w:tblGrid>
      <w:tr w:rsidR="000E5EEC" w:rsidRPr="0029265A" w:rsidTr="00F52512">
        <w:trPr>
          <w:jc w:val="center"/>
        </w:trPr>
        <w:tc>
          <w:tcPr>
            <w:tcW w:w="4005" w:type="dxa"/>
            <w:vMerge w:val="restart"/>
            <w:vAlign w:val="center"/>
          </w:tcPr>
          <w:p w:rsidR="000E5EEC" w:rsidRPr="0029265A" w:rsidRDefault="000E5EEC" w:rsidP="00BC1E0A">
            <w:pPr>
              <w:pStyle w:val="210"/>
              <w:keepNext/>
              <w:shd w:val="clear" w:color="auto" w:fill="auto"/>
              <w:spacing w:before="0" w:after="0" w:line="240" w:lineRule="auto"/>
              <w:ind w:right="280"/>
              <w:rPr>
                <w:rFonts w:ascii="Times New Roman" w:hAnsi="Times New Roman"/>
                <w:sz w:val="22"/>
                <w:szCs w:val="22"/>
              </w:rPr>
            </w:pPr>
            <w:r w:rsidRPr="0029265A">
              <w:rPr>
                <w:rFonts w:ascii="Times New Roman" w:hAnsi="Times New Roman"/>
                <w:sz w:val="22"/>
                <w:szCs w:val="22"/>
              </w:rPr>
              <w:t>Показатель</w:t>
            </w:r>
          </w:p>
        </w:tc>
        <w:tc>
          <w:tcPr>
            <w:tcW w:w="5671" w:type="dxa"/>
            <w:gridSpan w:val="4"/>
            <w:vAlign w:val="center"/>
          </w:tcPr>
          <w:p w:rsidR="000E5EEC" w:rsidRPr="0029265A" w:rsidRDefault="000E5EEC" w:rsidP="00BC1E0A">
            <w:pPr>
              <w:pStyle w:val="210"/>
              <w:keepNext/>
              <w:shd w:val="clear" w:color="auto" w:fill="auto"/>
              <w:spacing w:before="0" w:after="0" w:line="240" w:lineRule="auto"/>
              <w:ind w:right="280"/>
              <w:rPr>
                <w:rFonts w:ascii="Times New Roman" w:hAnsi="Times New Roman"/>
                <w:sz w:val="22"/>
                <w:szCs w:val="22"/>
              </w:rPr>
            </w:pPr>
            <w:r w:rsidRPr="0029265A">
              <w:rPr>
                <w:rFonts w:ascii="Times New Roman" w:hAnsi="Times New Roman"/>
                <w:sz w:val="22"/>
                <w:szCs w:val="22"/>
              </w:rPr>
              <w:t>Период, год</w:t>
            </w:r>
          </w:p>
        </w:tc>
      </w:tr>
      <w:tr w:rsidR="000E5EEC" w:rsidRPr="0029265A" w:rsidTr="00F52512">
        <w:trPr>
          <w:jc w:val="center"/>
        </w:trPr>
        <w:tc>
          <w:tcPr>
            <w:tcW w:w="4005" w:type="dxa"/>
            <w:vMerge/>
            <w:vAlign w:val="center"/>
          </w:tcPr>
          <w:p w:rsidR="000E5EEC" w:rsidRPr="0029265A" w:rsidRDefault="000E5EEC" w:rsidP="00BC1E0A">
            <w:pPr>
              <w:pStyle w:val="210"/>
              <w:keepNext/>
              <w:shd w:val="clear" w:color="auto" w:fill="auto"/>
              <w:spacing w:before="0" w:after="0" w:line="240" w:lineRule="auto"/>
              <w:ind w:right="28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85" w:type="dxa"/>
            <w:vAlign w:val="center"/>
          </w:tcPr>
          <w:p w:rsidR="000E5EEC" w:rsidRPr="0029265A" w:rsidRDefault="000E5EEC" w:rsidP="00BC1E0A">
            <w:pPr>
              <w:pStyle w:val="210"/>
              <w:keepNext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29265A">
              <w:rPr>
                <w:rFonts w:ascii="Times New Roman" w:hAnsi="Times New Roman"/>
                <w:sz w:val="22"/>
                <w:szCs w:val="22"/>
              </w:rPr>
              <w:t>2019</w:t>
            </w:r>
          </w:p>
          <w:p w:rsidR="000E5EEC" w:rsidRPr="0029265A" w:rsidRDefault="000E5EEC" w:rsidP="00BC1E0A">
            <w:pPr>
              <w:pStyle w:val="210"/>
              <w:keepNext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29265A">
              <w:rPr>
                <w:rFonts w:ascii="Times New Roman" w:hAnsi="Times New Roman"/>
                <w:sz w:val="22"/>
                <w:szCs w:val="22"/>
              </w:rPr>
              <w:t>(факт.)</w:t>
            </w:r>
          </w:p>
        </w:tc>
        <w:tc>
          <w:tcPr>
            <w:tcW w:w="1418" w:type="dxa"/>
            <w:vAlign w:val="center"/>
          </w:tcPr>
          <w:p w:rsidR="000E5EEC" w:rsidRPr="0029265A" w:rsidRDefault="000E5EEC" w:rsidP="00BC1E0A">
            <w:pPr>
              <w:pStyle w:val="210"/>
              <w:keepNext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29265A"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1417" w:type="dxa"/>
            <w:vAlign w:val="center"/>
          </w:tcPr>
          <w:p w:rsidR="000E5EEC" w:rsidRPr="0029265A" w:rsidRDefault="000E5EEC" w:rsidP="00BC1E0A">
            <w:pPr>
              <w:pStyle w:val="210"/>
              <w:keepNext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29265A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1151" w:type="dxa"/>
            <w:vAlign w:val="center"/>
          </w:tcPr>
          <w:p w:rsidR="000E5EEC" w:rsidRPr="0029265A" w:rsidRDefault="000E5EEC" w:rsidP="00BC1E0A">
            <w:pPr>
              <w:pStyle w:val="210"/>
              <w:keepNext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29265A">
              <w:rPr>
                <w:rFonts w:ascii="Times New Roman" w:hAnsi="Times New Roman"/>
                <w:sz w:val="22"/>
                <w:szCs w:val="22"/>
              </w:rPr>
              <w:t>2022</w:t>
            </w:r>
          </w:p>
        </w:tc>
      </w:tr>
      <w:tr w:rsidR="000E5EEC" w:rsidRPr="0029265A" w:rsidTr="00F52512">
        <w:trPr>
          <w:jc w:val="center"/>
        </w:trPr>
        <w:tc>
          <w:tcPr>
            <w:tcW w:w="4005" w:type="dxa"/>
          </w:tcPr>
          <w:p w:rsidR="000E5EEC" w:rsidRPr="0029265A" w:rsidRDefault="000E5EEC" w:rsidP="00BC1E0A">
            <w:pPr>
              <w:pStyle w:val="210"/>
              <w:keepNext/>
              <w:shd w:val="clear" w:color="auto" w:fill="auto"/>
              <w:spacing w:before="0" w:after="0" w:line="240" w:lineRule="auto"/>
              <w:ind w:right="280"/>
              <w:jc w:val="left"/>
              <w:rPr>
                <w:rFonts w:ascii="Times New Roman" w:hAnsi="Times New Roman"/>
                <w:szCs w:val="24"/>
              </w:rPr>
            </w:pPr>
            <w:r w:rsidRPr="0029265A">
              <w:rPr>
                <w:rFonts w:ascii="Times New Roman" w:hAnsi="Times New Roman"/>
                <w:szCs w:val="24"/>
              </w:rPr>
              <w:t xml:space="preserve">Количество несчастных случаев </w:t>
            </w:r>
          </w:p>
        </w:tc>
        <w:tc>
          <w:tcPr>
            <w:tcW w:w="1685" w:type="dxa"/>
            <w:vAlign w:val="center"/>
          </w:tcPr>
          <w:p w:rsidR="000E5EEC" w:rsidRPr="0029265A" w:rsidRDefault="000E5EEC" w:rsidP="00BC1E0A">
            <w:pPr>
              <w:pStyle w:val="210"/>
              <w:keepNext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  <w:r w:rsidRPr="0029265A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0E5EEC" w:rsidRPr="0029265A" w:rsidRDefault="0029265A" w:rsidP="00BC1E0A">
            <w:pPr>
              <w:pStyle w:val="210"/>
              <w:keepNext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  <w:r w:rsidRPr="0029265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0E5EEC" w:rsidRPr="0029265A" w:rsidRDefault="0029265A" w:rsidP="00BC1E0A">
            <w:pPr>
              <w:pStyle w:val="210"/>
              <w:keepNext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  <w:r w:rsidRPr="0029265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151" w:type="dxa"/>
            <w:vAlign w:val="center"/>
          </w:tcPr>
          <w:p w:rsidR="000E5EEC" w:rsidRPr="0029265A" w:rsidRDefault="0029265A" w:rsidP="00BC1E0A">
            <w:pPr>
              <w:pStyle w:val="210"/>
              <w:keepNext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  <w:r w:rsidRPr="0029265A">
              <w:rPr>
                <w:rFonts w:ascii="Times New Roman" w:hAnsi="Times New Roman"/>
                <w:szCs w:val="24"/>
              </w:rPr>
              <w:t>0</w:t>
            </w:r>
          </w:p>
        </w:tc>
      </w:tr>
    </w:tbl>
    <w:p w:rsidR="000E5EEC" w:rsidRPr="00F52512" w:rsidRDefault="000E5EEC" w:rsidP="00BC1E0A">
      <w:pPr>
        <w:pStyle w:val="50"/>
        <w:keepNext/>
        <w:shd w:val="clear" w:color="auto" w:fill="auto"/>
        <w:tabs>
          <w:tab w:val="left" w:pos="2213"/>
        </w:tabs>
        <w:spacing w:before="120" w:after="120" w:line="240" w:lineRule="auto"/>
        <w:jc w:val="center"/>
        <w:rPr>
          <w:sz w:val="26"/>
          <w:szCs w:val="26"/>
        </w:rPr>
      </w:pPr>
      <w:r w:rsidRPr="00F52512">
        <w:rPr>
          <w:sz w:val="26"/>
          <w:szCs w:val="26"/>
        </w:rPr>
        <w:t>6. Перечень должностных лиц, ответственных за организацию и проведение профилактических мероприятий</w:t>
      </w:r>
    </w:p>
    <w:tbl>
      <w:tblPr>
        <w:tblStyle w:val="af"/>
        <w:tblW w:w="9747" w:type="dxa"/>
        <w:tblLook w:val="04A0" w:firstRow="1" w:lastRow="0" w:firstColumn="1" w:lastColumn="0" w:noHBand="0" w:noVBand="1"/>
      </w:tblPr>
      <w:tblGrid>
        <w:gridCol w:w="7905"/>
        <w:gridCol w:w="1842"/>
      </w:tblGrid>
      <w:tr w:rsidR="00F52512" w:rsidRPr="00F52512" w:rsidTr="00F52512">
        <w:tc>
          <w:tcPr>
            <w:tcW w:w="7905" w:type="dxa"/>
          </w:tcPr>
          <w:p w:rsidR="000E5EEC" w:rsidRPr="00F52512" w:rsidRDefault="000E5EEC" w:rsidP="00BC1E0A">
            <w:pPr>
              <w:pStyle w:val="210"/>
              <w:keepNext/>
              <w:shd w:val="clear" w:color="auto" w:fill="auto"/>
              <w:spacing w:before="0" w:after="0" w:line="240" w:lineRule="auto"/>
              <w:ind w:right="280"/>
              <w:rPr>
                <w:rFonts w:ascii="Times New Roman" w:hAnsi="Times New Roman"/>
                <w:szCs w:val="24"/>
              </w:rPr>
            </w:pPr>
            <w:r w:rsidRPr="00F52512">
              <w:rPr>
                <w:rFonts w:ascii="Times New Roman" w:hAnsi="Times New Roman"/>
                <w:szCs w:val="24"/>
              </w:rPr>
              <w:t>Ф.И.О., должность</w:t>
            </w:r>
          </w:p>
        </w:tc>
        <w:tc>
          <w:tcPr>
            <w:tcW w:w="1842" w:type="dxa"/>
          </w:tcPr>
          <w:p w:rsidR="000E5EEC" w:rsidRPr="00F52512" w:rsidRDefault="000E5EEC" w:rsidP="00BC1E0A">
            <w:pPr>
              <w:pStyle w:val="210"/>
              <w:keepNext/>
              <w:shd w:val="clear" w:color="auto" w:fill="auto"/>
              <w:spacing w:before="0" w:after="0" w:line="240" w:lineRule="auto"/>
              <w:ind w:right="280"/>
              <w:rPr>
                <w:rFonts w:ascii="Times New Roman" w:hAnsi="Times New Roman"/>
                <w:szCs w:val="24"/>
              </w:rPr>
            </w:pPr>
            <w:r w:rsidRPr="00F52512">
              <w:rPr>
                <w:rFonts w:ascii="Times New Roman" w:hAnsi="Times New Roman"/>
                <w:szCs w:val="24"/>
              </w:rPr>
              <w:t>Телефон</w:t>
            </w:r>
          </w:p>
        </w:tc>
      </w:tr>
      <w:tr w:rsidR="00F52512" w:rsidRPr="00F52512" w:rsidTr="00F52512">
        <w:tc>
          <w:tcPr>
            <w:tcW w:w="7905" w:type="dxa"/>
            <w:vAlign w:val="center"/>
          </w:tcPr>
          <w:p w:rsidR="000E5EEC" w:rsidRPr="00F52512" w:rsidRDefault="00AD7D64" w:rsidP="00BC1E0A">
            <w:pPr>
              <w:pStyle w:val="ab"/>
              <w:keepNext/>
              <w:ind w:left="0" w:firstLine="0"/>
              <w:rPr>
                <w:rFonts w:ascii="Times New Roman" w:hAnsi="Times New Roman"/>
                <w:sz w:val="24"/>
              </w:rPr>
            </w:pPr>
            <w:proofErr w:type="spellStart"/>
            <w:r w:rsidRPr="00F52512">
              <w:rPr>
                <w:rFonts w:ascii="Times New Roman" w:hAnsi="Times New Roman"/>
                <w:sz w:val="24"/>
              </w:rPr>
              <w:t>Ляментовский</w:t>
            </w:r>
            <w:proofErr w:type="spellEnd"/>
            <w:r w:rsidRPr="00F52512">
              <w:rPr>
                <w:rFonts w:ascii="Times New Roman" w:hAnsi="Times New Roman"/>
                <w:sz w:val="24"/>
              </w:rPr>
              <w:t xml:space="preserve"> Олег Николаевич</w:t>
            </w:r>
            <w:r w:rsidR="000E5EEC" w:rsidRPr="00F52512">
              <w:rPr>
                <w:rFonts w:ascii="Times New Roman" w:hAnsi="Times New Roman"/>
                <w:sz w:val="24"/>
              </w:rPr>
              <w:t xml:space="preserve">, начальник отдела </w:t>
            </w:r>
            <w:r w:rsidRPr="00F52512">
              <w:rPr>
                <w:rFonts w:ascii="Times New Roman" w:hAnsi="Times New Roman"/>
                <w:sz w:val="24"/>
              </w:rPr>
              <w:t>государственного энергетического надзора и надзора за гидротехническими сооружениями</w:t>
            </w:r>
          </w:p>
        </w:tc>
        <w:tc>
          <w:tcPr>
            <w:tcW w:w="1842" w:type="dxa"/>
            <w:vAlign w:val="center"/>
          </w:tcPr>
          <w:p w:rsidR="000E5EEC" w:rsidRPr="00F52512" w:rsidRDefault="000E5EEC" w:rsidP="00BC1E0A">
            <w:pPr>
              <w:pStyle w:val="ab"/>
              <w:keepNext/>
              <w:ind w:left="0" w:firstLine="0"/>
              <w:rPr>
                <w:rFonts w:ascii="Times New Roman" w:hAnsi="Times New Roman"/>
                <w:sz w:val="24"/>
              </w:rPr>
            </w:pPr>
            <w:r w:rsidRPr="00F52512">
              <w:rPr>
                <w:rFonts w:ascii="Times New Roman" w:hAnsi="Times New Roman"/>
                <w:sz w:val="24"/>
              </w:rPr>
              <w:t xml:space="preserve">(4112) </w:t>
            </w:r>
            <w:r w:rsidR="00AD7D64" w:rsidRPr="00F52512">
              <w:rPr>
                <w:rFonts w:ascii="Times New Roman" w:hAnsi="Times New Roman"/>
                <w:sz w:val="24"/>
              </w:rPr>
              <w:t>34-37-54</w:t>
            </w:r>
          </w:p>
        </w:tc>
      </w:tr>
      <w:tr w:rsidR="00F52512" w:rsidRPr="00F52512" w:rsidTr="00F52512">
        <w:tc>
          <w:tcPr>
            <w:tcW w:w="7905" w:type="dxa"/>
            <w:vAlign w:val="center"/>
          </w:tcPr>
          <w:p w:rsidR="000E5EEC" w:rsidRPr="00F52512" w:rsidRDefault="00AD7D64" w:rsidP="00BC1E0A">
            <w:pPr>
              <w:pStyle w:val="ab"/>
              <w:keepNext/>
              <w:ind w:left="0" w:firstLine="0"/>
              <w:rPr>
                <w:rFonts w:ascii="Times New Roman" w:hAnsi="Times New Roman"/>
                <w:sz w:val="24"/>
              </w:rPr>
            </w:pPr>
            <w:r w:rsidRPr="00F52512">
              <w:rPr>
                <w:rFonts w:ascii="Times New Roman" w:hAnsi="Times New Roman"/>
                <w:sz w:val="24"/>
              </w:rPr>
              <w:t>Воробьева Татьяна Анатольевна</w:t>
            </w:r>
            <w:r w:rsidR="000E5EEC" w:rsidRPr="00F52512">
              <w:rPr>
                <w:rFonts w:ascii="Times New Roman" w:hAnsi="Times New Roman"/>
                <w:sz w:val="24"/>
              </w:rPr>
              <w:t xml:space="preserve">, </w:t>
            </w:r>
            <w:r w:rsidRPr="00F52512">
              <w:rPr>
                <w:rFonts w:ascii="Times New Roman" w:hAnsi="Times New Roman"/>
                <w:sz w:val="24"/>
              </w:rPr>
              <w:t xml:space="preserve">заместитель начальника </w:t>
            </w:r>
            <w:r w:rsidR="000E5EEC" w:rsidRPr="00F52512">
              <w:rPr>
                <w:rFonts w:ascii="Times New Roman" w:hAnsi="Times New Roman"/>
                <w:sz w:val="24"/>
              </w:rPr>
              <w:t xml:space="preserve">отдела </w:t>
            </w:r>
            <w:r w:rsidRPr="00F52512">
              <w:rPr>
                <w:rFonts w:ascii="Times New Roman" w:hAnsi="Times New Roman"/>
                <w:sz w:val="24"/>
              </w:rPr>
              <w:t>государственного энергетического надзора и надзора за гидротехническими сооружениями</w:t>
            </w:r>
          </w:p>
        </w:tc>
        <w:tc>
          <w:tcPr>
            <w:tcW w:w="1842" w:type="dxa"/>
            <w:vAlign w:val="center"/>
          </w:tcPr>
          <w:p w:rsidR="000E5EEC" w:rsidRPr="00F52512" w:rsidRDefault="00AD7D64" w:rsidP="00BC1E0A">
            <w:pPr>
              <w:pStyle w:val="ab"/>
              <w:keepNext/>
              <w:ind w:left="0" w:firstLine="0"/>
              <w:rPr>
                <w:rFonts w:ascii="Times New Roman" w:hAnsi="Times New Roman"/>
                <w:sz w:val="24"/>
              </w:rPr>
            </w:pPr>
            <w:r w:rsidRPr="00F52512">
              <w:rPr>
                <w:rFonts w:ascii="Times New Roman" w:hAnsi="Times New Roman"/>
                <w:sz w:val="24"/>
              </w:rPr>
              <w:t>(41136) 9-20-22</w:t>
            </w:r>
          </w:p>
        </w:tc>
      </w:tr>
      <w:tr w:rsidR="00F52512" w:rsidRPr="00F52512" w:rsidTr="00F52512">
        <w:tc>
          <w:tcPr>
            <w:tcW w:w="7905" w:type="dxa"/>
            <w:shd w:val="clear" w:color="auto" w:fill="auto"/>
            <w:vAlign w:val="center"/>
          </w:tcPr>
          <w:p w:rsidR="000E5EEC" w:rsidRPr="00F52512" w:rsidRDefault="00E11683" w:rsidP="00BC1E0A">
            <w:pPr>
              <w:pStyle w:val="ab"/>
              <w:keepNext/>
              <w:ind w:left="0" w:firstLine="0"/>
              <w:rPr>
                <w:rFonts w:ascii="Times New Roman" w:hAnsi="Times New Roman"/>
                <w:sz w:val="24"/>
              </w:rPr>
            </w:pPr>
            <w:r w:rsidRPr="00F52512">
              <w:rPr>
                <w:rFonts w:ascii="Times New Roman" w:hAnsi="Times New Roman"/>
                <w:sz w:val="24"/>
              </w:rPr>
              <w:t xml:space="preserve">Бойко Павел Владимирович, главный </w:t>
            </w:r>
            <w:r w:rsidR="000E5EEC" w:rsidRPr="00F52512">
              <w:rPr>
                <w:rFonts w:ascii="Times New Roman" w:hAnsi="Times New Roman"/>
                <w:sz w:val="24"/>
              </w:rPr>
              <w:t xml:space="preserve">государственный инспектор </w:t>
            </w:r>
            <w:r w:rsidRPr="00F52512">
              <w:rPr>
                <w:rFonts w:ascii="Times New Roman" w:hAnsi="Times New Roman"/>
                <w:sz w:val="24"/>
              </w:rPr>
              <w:t>отдела государственного энергетического надзора и надзора за гидротехническими сооружениями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E5EEC" w:rsidRPr="00F52512" w:rsidRDefault="000E5EEC" w:rsidP="00BC1E0A">
            <w:pPr>
              <w:pStyle w:val="ab"/>
              <w:keepNext/>
              <w:ind w:left="0" w:firstLine="0"/>
              <w:rPr>
                <w:rFonts w:ascii="Times New Roman" w:hAnsi="Times New Roman"/>
                <w:sz w:val="24"/>
              </w:rPr>
            </w:pPr>
            <w:r w:rsidRPr="00F52512">
              <w:rPr>
                <w:rFonts w:ascii="Times New Roman" w:hAnsi="Times New Roman"/>
                <w:sz w:val="24"/>
              </w:rPr>
              <w:t xml:space="preserve">(4112) </w:t>
            </w:r>
            <w:r w:rsidR="00E11683" w:rsidRPr="00F52512">
              <w:rPr>
                <w:rFonts w:ascii="Times New Roman" w:hAnsi="Times New Roman"/>
                <w:sz w:val="24"/>
              </w:rPr>
              <w:t>34-01-23</w:t>
            </w:r>
          </w:p>
        </w:tc>
      </w:tr>
      <w:tr w:rsidR="00F52512" w:rsidRPr="00F52512" w:rsidTr="00F52512">
        <w:tc>
          <w:tcPr>
            <w:tcW w:w="7905" w:type="dxa"/>
            <w:shd w:val="clear" w:color="auto" w:fill="auto"/>
            <w:vAlign w:val="center"/>
          </w:tcPr>
          <w:p w:rsidR="00E11683" w:rsidRPr="00F52512" w:rsidRDefault="00E11683" w:rsidP="00BC1E0A">
            <w:pPr>
              <w:pStyle w:val="ab"/>
              <w:keepNext/>
              <w:ind w:left="0" w:firstLine="0"/>
              <w:rPr>
                <w:rFonts w:ascii="Times New Roman" w:hAnsi="Times New Roman"/>
                <w:sz w:val="24"/>
              </w:rPr>
            </w:pPr>
            <w:r w:rsidRPr="00F52512">
              <w:rPr>
                <w:rFonts w:ascii="Times New Roman" w:hAnsi="Times New Roman"/>
                <w:sz w:val="24"/>
              </w:rPr>
              <w:t>Гончарова Марина Борисовна, государственный инспектор отдела государственного энергетического надзора и надзора за гидротехническими сооружениями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11683" w:rsidRPr="00F52512" w:rsidRDefault="00E11683" w:rsidP="00BC1E0A">
            <w:pPr>
              <w:pStyle w:val="ab"/>
              <w:keepNext/>
              <w:ind w:left="0" w:firstLine="0"/>
              <w:rPr>
                <w:rFonts w:ascii="Times New Roman" w:hAnsi="Times New Roman"/>
                <w:sz w:val="24"/>
              </w:rPr>
            </w:pPr>
            <w:r w:rsidRPr="00F52512">
              <w:rPr>
                <w:rFonts w:ascii="Times New Roman" w:hAnsi="Times New Roman"/>
                <w:sz w:val="24"/>
              </w:rPr>
              <w:t>(4112) 34-01-23</w:t>
            </w:r>
          </w:p>
        </w:tc>
      </w:tr>
    </w:tbl>
    <w:p w:rsidR="000E5EEC" w:rsidRPr="00E11683" w:rsidRDefault="000E5EEC" w:rsidP="00BC1E0A">
      <w:pPr>
        <w:pStyle w:val="210"/>
        <w:keepNext/>
        <w:shd w:val="clear" w:color="auto" w:fill="auto"/>
        <w:spacing w:before="120" w:after="120" w:line="240" w:lineRule="auto"/>
        <w:ind w:right="278"/>
        <w:rPr>
          <w:b/>
          <w:bCs/>
          <w:sz w:val="26"/>
          <w:szCs w:val="26"/>
        </w:rPr>
      </w:pPr>
      <w:r w:rsidRPr="00E11683">
        <w:rPr>
          <w:b/>
          <w:bCs/>
          <w:sz w:val="26"/>
          <w:szCs w:val="26"/>
        </w:rPr>
        <w:t>7. План мероприятий по профилактике нарушений обязательных требований на 2020 год</w:t>
      </w:r>
    </w:p>
    <w:tbl>
      <w:tblPr>
        <w:tblStyle w:val="af"/>
        <w:tblW w:w="989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3515"/>
        <w:gridCol w:w="1304"/>
        <w:gridCol w:w="2098"/>
        <w:gridCol w:w="2409"/>
      </w:tblGrid>
      <w:tr w:rsidR="00E11683" w:rsidRPr="00E11683" w:rsidTr="00F52512">
        <w:tc>
          <w:tcPr>
            <w:tcW w:w="568" w:type="dxa"/>
            <w:vAlign w:val="center"/>
          </w:tcPr>
          <w:p w:rsidR="000E5EEC" w:rsidRPr="00E11683" w:rsidRDefault="000E5EEC" w:rsidP="00BC1E0A">
            <w:pPr>
              <w:pStyle w:val="210"/>
              <w:keepNext/>
              <w:shd w:val="clear" w:color="auto" w:fill="auto"/>
              <w:spacing w:before="0" w:after="0" w:line="240" w:lineRule="auto"/>
              <w:ind w:right="280"/>
              <w:rPr>
                <w:rFonts w:ascii="Times New Roman" w:hAnsi="Times New Roman"/>
                <w:sz w:val="22"/>
                <w:szCs w:val="22"/>
              </w:rPr>
            </w:pPr>
            <w:r w:rsidRPr="00E11683">
              <w:rPr>
                <w:rFonts w:ascii="Times New Roman" w:hAnsi="Times New Roman"/>
                <w:sz w:val="22"/>
                <w:szCs w:val="22"/>
              </w:rPr>
              <w:t>№</w:t>
            </w:r>
          </w:p>
        </w:tc>
        <w:tc>
          <w:tcPr>
            <w:tcW w:w="3515" w:type="dxa"/>
            <w:vAlign w:val="center"/>
          </w:tcPr>
          <w:p w:rsidR="000E5EEC" w:rsidRPr="00E11683" w:rsidRDefault="000E5EEC" w:rsidP="00BC1E0A">
            <w:pPr>
              <w:pStyle w:val="210"/>
              <w:keepNext/>
              <w:shd w:val="clear" w:color="auto" w:fill="auto"/>
              <w:spacing w:before="0" w:after="0" w:line="240" w:lineRule="auto"/>
              <w:ind w:right="280"/>
              <w:rPr>
                <w:rFonts w:ascii="Times New Roman" w:hAnsi="Times New Roman"/>
                <w:sz w:val="22"/>
                <w:szCs w:val="22"/>
              </w:rPr>
            </w:pPr>
            <w:r w:rsidRPr="00E11683">
              <w:rPr>
                <w:rFonts w:ascii="Times New Roman" w:hAnsi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304" w:type="dxa"/>
            <w:vAlign w:val="center"/>
          </w:tcPr>
          <w:p w:rsidR="000E5EEC" w:rsidRPr="00E11683" w:rsidRDefault="000E5EEC" w:rsidP="00BC1E0A">
            <w:pPr>
              <w:pStyle w:val="210"/>
              <w:keepNext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11683">
              <w:rPr>
                <w:rFonts w:ascii="Times New Roman" w:hAnsi="Times New Roman"/>
                <w:sz w:val="22"/>
                <w:szCs w:val="22"/>
              </w:rPr>
              <w:t>Периодичность проведения</w:t>
            </w:r>
          </w:p>
        </w:tc>
        <w:tc>
          <w:tcPr>
            <w:tcW w:w="2098" w:type="dxa"/>
            <w:vAlign w:val="center"/>
          </w:tcPr>
          <w:p w:rsidR="000E5EEC" w:rsidRPr="00E11683" w:rsidRDefault="000E5EEC" w:rsidP="00BC1E0A">
            <w:pPr>
              <w:pStyle w:val="210"/>
              <w:keepNext/>
              <w:shd w:val="clear" w:color="auto" w:fill="auto"/>
              <w:spacing w:before="0" w:after="0" w:line="240" w:lineRule="auto"/>
              <w:ind w:right="280"/>
              <w:rPr>
                <w:rFonts w:ascii="Times New Roman" w:hAnsi="Times New Roman"/>
                <w:sz w:val="22"/>
                <w:szCs w:val="22"/>
              </w:rPr>
            </w:pPr>
            <w:r w:rsidRPr="00E11683">
              <w:rPr>
                <w:rFonts w:ascii="Times New Roman" w:hAnsi="Times New Roman"/>
                <w:sz w:val="22"/>
                <w:szCs w:val="22"/>
              </w:rPr>
              <w:t>Поднадзорные субъекты</w:t>
            </w:r>
          </w:p>
        </w:tc>
        <w:tc>
          <w:tcPr>
            <w:tcW w:w="2409" w:type="dxa"/>
            <w:vAlign w:val="center"/>
          </w:tcPr>
          <w:p w:rsidR="000E5EEC" w:rsidRPr="00E11683" w:rsidRDefault="000E5EEC" w:rsidP="00BC1E0A">
            <w:pPr>
              <w:pStyle w:val="210"/>
              <w:keepNext/>
              <w:shd w:val="clear" w:color="auto" w:fill="auto"/>
              <w:spacing w:before="0" w:after="0" w:line="240" w:lineRule="auto"/>
              <w:ind w:right="280"/>
              <w:rPr>
                <w:rFonts w:ascii="Times New Roman" w:hAnsi="Times New Roman"/>
                <w:sz w:val="22"/>
                <w:szCs w:val="22"/>
              </w:rPr>
            </w:pPr>
            <w:r w:rsidRPr="00E11683">
              <w:rPr>
                <w:rFonts w:ascii="Times New Roman" w:hAnsi="Times New Roman"/>
                <w:sz w:val="22"/>
                <w:szCs w:val="22"/>
              </w:rPr>
              <w:t>Ожидаемые результаты</w:t>
            </w:r>
          </w:p>
        </w:tc>
      </w:tr>
      <w:tr w:rsidR="00E11683" w:rsidRPr="00E11683" w:rsidTr="00F52512">
        <w:tc>
          <w:tcPr>
            <w:tcW w:w="568" w:type="dxa"/>
          </w:tcPr>
          <w:p w:rsidR="000E5EEC" w:rsidRPr="00E11683" w:rsidRDefault="000E5EEC" w:rsidP="00BC1E0A">
            <w:pPr>
              <w:pStyle w:val="210"/>
              <w:keepNext/>
              <w:shd w:val="clear" w:color="auto" w:fill="auto"/>
              <w:spacing w:before="0" w:after="0" w:line="240" w:lineRule="auto"/>
              <w:ind w:right="280"/>
              <w:rPr>
                <w:rFonts w:ascii="Times New Roman" w:hAnsi="Times New Roman"/>
                <w:szCs w:val="24"/>
              </w:rPr>
            </w:pPr>
            <w:r w:rsidRPr="00E1168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515" w:type="dxa"/>
          </w:tcPr>
          <w:p w:rsidR="000E5EEC" w:rsidRPr="00E11683" w:rsidRDefault="000E5EEC" w:rsidP="00BC1E0A">
            <w:pPr>
              <w:pStyle w:val="ConsPlusTitle"/>
              <w:keepNext/>
              <w:rPr>
                <w:rFonts w:ascii="Times New Roman" w:hAnsi="Times New Roman"/>
                <w:b w:val="0"/>
                <w:szCs w:val="24"/>
              </w:rPr>
            </w:pPr>
            <w:r w:rsidRPr="00E11683">
              <w:rPr>
                <w:rFonts w:ascii="Times New Roman" w:hAnsi="Times New Roman"/>
                <w:b w:val="0"/>
                <w:szCs w:val="24"/>
              </w:rPr>
              <w:t xml:space="preserve">Организация работы по приему граждан, рассмотрению обращений граждан, в том </w:t>
            </w:r>
            <w:r w:rsidRPr="00E11683">
              <w:rPr>
                <w:rFonts w:ascii="Times New Roman" w:hAnsi="Times New Roman"/>
                <w:b w:val="0"/>
                <w:szCs w:val="24"/>
              </w:rPr>
              <w:lastRenderedPageBreak/>
              <w:t>числе  по вопросам полноты и актуальности перечней нормативных правовых актов</w:t>
            </w:r>
          </w:p>
        </w:tc>
        <w:tc>
          <w:tcPr>
            <w:tcW w:w="1304" w:type="dxa"/>
          </w:tcPr>
          <w:p w:rsidR="000E5EEC" w:rsidRPr="00F52512" w:rsidRDefault="000E5EEC" w:rsidP="00BC1E0A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5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Согласно срокам, установленным </w:t>
            </w:r>
            <w:r w:rsidRPr="00F525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нормативными документами</w:t>
            </w:r>
          </w:p>
        </w:tc>
        <w:tc>
          <w:tcPr>
            <w:tcW w:w="2098" w:type="dxa"/>
          </w:tcPr>
          <w:p w:rsidR="000E5EEC" w:rsidRPr="00E11683" w:rsidRDefault="000E5EEC" w:rsidP="00BC1E0A">
            <w:pPr>
              <w:pStyle w:val="ConsPlusTitle"/>
              <w:keepNext/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E11683">
              <w:rPr>
                <w:rFonts w:ascii="Times New Roman" w:hAnsi="Times New Roman"/>
                <w:b w:val="0"/>
                <w:szCs w:val="24"/>
              </w:rPr>
              <w:lastRenderedPageBreak/>
              <w:t>Подконтрольные субъекты</w:t>
            </w:r>
          </w:p>
        </w:tc>
        <w:tc>
          <w:tcPr>
            <w:tcW w:w="2409" w:type="dxa"/>
          </w:tcPr>
          <w:p w:rsidR="000E5EEC" w:rsidRPr="00E11683" w:rsidRDefault="000E5EEC" w:rsidP="00BC1E0A">
            <w:pPr>
              <w:pStyle w:val="ConsPlusTitle"/>
              <w:keepNext/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E11683">
              <w:rPr>
                <w:rFonts w:ascii="Times New Roman" w:hAnsi="Times New Roman"/>
                <w:b w:val="0"/>
                <w:szCs w:val="24"/>
              </w:rPr>
              <w:t xml:space="preserve">Повышение правовой грамотности </w:t>
            </w:r>
            <w:r w:rsidRPr="00E11683">
              <w:rPr>
                <w:rFonts w:ascii="Times New Roman" w:hAnsi="Times New Roman"/>
                <w:b w:val="0"/>
                <w:szCs w:val="24"/>
              </w:rPr>
              <w:lastRenderedPageBreak/>
              <w:t>подконтрольных субъектов</w:t>
            </w:r>
          </w:p>
        </w:tc>
      </w:tr>
      <w:tr w:rsidR="00E11683" w:rsidRPr="00E11683" w:rsidTr="00F52512">
        <w:tc>
          <w:tcPr>
            <w:tcW w:w="568" w:type="dxa"/>
          </w:tcPr>
          <w:p w:rsidR="000E5EEC" w:rsidRPr="00E11683" w:rsidRDefault="000E5EEC" w:rsidP="00BC1E0A">
            <w:pPr>
              <w:pStyle w:val="210"/>
              <w:keepNext/>
              <w:shd w:val="clear" w:color="auto" w:fill="auto"/>
              <w:spacing w:before="0" w:after="0" w:line="240" w:lineRule="auto"/>
              <w:ind w:right="280"/>
              <w:rPr>
                <w:rFonts w:ascii="Times New Roman" w:hAnsi="Times New Roman"/>
                <w:szCs w:val="24"/>
              </w:rPr>
            </w:pPr>
            <w:r w:rsidRPr="00E11683">
              <w:rPr>
                <w:rFonts w:ascii="Times New Roman" w:hAnsi="Times New Roman"/>
                <w:szCs w:val="24"/>
              </w:rPr>
              <w:lastRenderedPageBreak/>
              <w:t>2</w:t>
            </w:r>
          </w:p>
        </w:tc>
        <w:tc>
          <w:tcPr>
            <w:tcW w:w="3515" w:type="dxa"/>
          </w:tcPr>
          <w:p w:rsidR="000E5EEC" w:rsidRPr="00E11683" w:rsidRDefault="000E5EEC" w:rsidP="00BC1E0A">
            <w:pPr>
              <w:pStyle w:val="ConsPlusTitle"/>
              <w:keepNext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11683">
              <w:rPr>
                <w:rFonts w:ascii="Times New Roman" w:hAnsi="Times New Roman"/>
                <w:b w:val="0"/>
                <w:sz w:val="22"/>
                <w:szCs w:val="22"/>
              </w:rPr>
              <w:t>Участие в семинарах (</w:t>
            </w:r>
            <w:proofErr w:type="spellStart"/>
            <w:r w:rsidRPr="00E11683">
              <w:rPr>
                <w:rFonts w:ascii="Times New Roman" w:hAnsi="Times New Roman"/>
                <w:b w:val="0"/>
                <w:sz w:val="22"/>
                <w:szCs w:val="22"/>
              </w:rPr>
              <w:t>вебинарах</w:t>
            </w:r>
            <w:proofErr w:type="spellEnd"/>
            <w:r w:rsidRPr="00E11683">
              <w:rPr>
                <w:rFonts w:ascii="Times New Roman" w:hAnsi="Times New Roman"/>
                <w:b w:val="0"/>
                <w:sz w:val="22"/>
                <w:szCs w:val="22"/>
              </w:rPr>
              <w:t>), проводимых Федеральной службой по экологическому, технологическому и атомному надзору</w:t>
            </w:r>
          </w:p>
        </w:tc>
        <w:tc>
          <w:tcPr>
            <w:tcW w:w="1304" w:type="dxa"/>
          </w:tcPr>
          <w:p w:rsidR="000E5EEC" w:rsidRPr="00E11683" w:rsidRDefault="000E5EEC" w:rsidP="00BC1E0A">
            <w:pPr>
              <w:keepNext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E11683">
              <w:rPr>
                <w:rFonts w:ascii="Times New Roman" w:eastAsia="Calibri" w:hAnsi="Times New Roman" w:cs="Times New Roman"/>
                <w:sz w:val="22"/>
              </w:rPr>
              <w:t>январь-декабрь</w:t>
            </w:r>
          </w:p>
        </w:tc>
        <w:tc>
          <w:tcPr>
            <w:tcW w:w="2098" w:type="dxa"/>
          </w:tcPr>
          <w:p w:rsidR="000E5EEC" w:rsidRPr="00E11683" w:rsidRDefault="000E5EEC" w:rsidP="00BC1E0A">
            <w:pPr>
              <w:pStyle w:val="ConsPlusTitle"/>
              <w:keepNext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11683">
              <w:rPr>
                <w:rFonts w:ascii="Times New Roman" w:hAnsi="Times New Roman"/>
                <w:b w:val="0"/>
                <w:sz w:val="22"/>
                <w:szCs w:val="22"/>
              </w:rPr>
              <w:t xml:space="preserve">Работники территориальных органов </w:t>
            </w:r>
            <w:proofErr w:type="spellStart"/>
            <w:r w:rsidRPr="00E11683">
              <w:rPr>
                <w:rFonts w:ascii="Times New Roman" w:hAnsi="Times New Roman"/>
                <w:b w:val="0"/>
                <w:sz w:val="22"/>
                <w:szCs w:val="22"/>
              </w:rPr>
              <w:t>Ростехнадзора</w:t>
            </w:r>
            <w:proofErr w:type="spellEnd"/>
          </w:p>
        </w:tc>
        <w:tc>
          <w:tcPr>
            <w:tcW w:w="2409" w:type="dxa"/>
          </w:tcPr>
          <w:p w:rsidR="000E5EEC" w:rsidRPr="00E11683" w:rsidRDefault="000E5EEC" w:rsidP="00BC1E0A">
            <w:pPr>
              <w:pStyle w:val="ConsPlusTitle"/>
              <w:keepNext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11683">
              <w:rPr>
                <w:rFonts w:ascii="Times New Roman" w:hAnsi="Times New Roman"/>
                <w:b w:val="0"/>
                <w:sz w:val="22"/>
                <w:szCs w:val="22"/>
              </w:rPr>
              <w:t>Повышение правовой грамотности, единое понимание обязательных требований</w:t>
            </w:r>
          </w:p>
        </w:tc>
      </w:tr>
      <w:tr w:rsidR="00E11683" w:rsidRPr="00E11683" w:rsidTr="00F52512">
        <w:tc>
          <w:tcPr>
            <w:tcW w:w="568" w:type="dxa"/>
          </w:tcPr>
          <w:p w:rsidR="000E5EEC" w:rsidRPr="00E11683" w:rsidRDefault="000E5EEC" w:rsidP="00BC1E0A">
            <w:pPr>
              <w:pStyle w:val="210"/>
              <w:keepNext/>
              <w:shd w:val="clear" w:color="auto" w:fill="auto"/>
              <w:spacing w:before="0" w:after="0" w:line="240" w:lineRule="auto"/>
              <w:ind w:right="280"/>
              <w:rPr>
                <w:rFonts w:ascii="Times New Roman" w:hAnsi="Times New Roman"/>
                <w:szCs w:val="24"/>
              </w:rPr>
            </w:pPr>
            <w:r w:rsidRPr="00E11683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3515" w:type="dxa"/>
          </w:tcPr>
          <w:p w:rsidR="000E5EEC" w:rsidRPr="00E11683" w:rsidRDefault="000E5EEC" w:rsidP="00BC1E0A">
            <w:pPr>
              <w:pStyle w:val="ConsPlusTitle"/>
              <w:keepNext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11683">
              <w:rPr>
                <w:rFonts w:ascii="Times New Roman" w:hAnsi="Times New Roman"/>
                <w:b w:val="0"/>
                <w:sz w:val="22"/>
                <w:szCs w:val="22"/>
              </w:rPr>
              <w:t xml:space="preserve">Консультативная помощь гражданам, юридическим лицам и индивидуальным </w:t>
            </w:r>
            <w:proofErr w:type="spellStart"/>
            <w:proofErr w:type="gramStart"/>
            <w:r w:rsidRPr="00E11683">
              <w:rPr>
                <w:rFonts w:ascii="Times New Roman" w:hAnsi="Times New Roman"/>
                <w:b w:val="0"/>
                <w:sz w:val="22"/>
                <w:szCs w:val="22"/>
              </w:rPr>
              <w:t>предпринимате</w:t>
            </w:r>
            <w:r w:rsidR="0027686F">
              <w:rPr>
                <w:rFonts w:ascii="Times New Roman" w:hAnsi="Times New Roman"/>
                <w:b w:val="0"/>
                <w:sz w:val="22"/>
                <w:szCs w:val="22"/>
              </w:rPr>
              <w:t>-</w:t>
            </w:r>
            <w:r w:rsidRPr="00E11683">
              <w:rPr>
                <w:rFonts w:ascii="Times New Roman" w:hAnsi="Times New Roman"/>
                <w:b w:val="0"/>
                <w:sz w:val="22"/>
                <w:szCs w:val="22"/>
              </w:rPr>
              <w:t>лям</w:t>
            </w:r>
            <w:proofErr w:type="spellEnd"/>
            <w:proofErr w:type="gramEnd"/>
            <w:r w:rsidRPr="00E11683">
              <w:rPr>
                <w:rFonts w:ascii="Times New Roman" w:hAnsi="Times New Roman"/>
                <w:b w:val="0"/>
                <w:sz w:val="22"/>
                <w:szCs w:val="22"/>
              </w:rPr>
              <w:t xml:space="preserve"> по вопросам соблюдения обязательных требований</w:t>
            </w:r>
          </w:p>
        </w:tc>
        <w:tc>
          <w:tcPr>
            <w:tcW w:w="1304" w:type="dxa"/>
          </w:tcPr>
          <w:p w:rsidR="000E5EEC" w:rsidRPr="00E11683" w:rsidRDefault="000E5EEC" w:rsidP="00BC1E0A">
            <w:pPr>
              <w:pStyle w:val="ConsPlusTitle"/>
              <w:keepNext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11683">
              <w:rPr>
                <w:rFonts w:ascii="Times New Roman" w:eastAsia="Calibri" w:hAnsi="Times New Roman"/>
                <w:b w:val="0"/>
                <w:sz w:val="22"/>
                <w:szCs w:val="22"/>
              </w:rPr>
              <w:t>январь-декабрь</w:t>
            </w:r>
          </w:p>
        </w:tc>
        <w:tc>
          <w:tcPr>
            <w:tcW w:w="2098" w:type="dxa"/>
          </w:tcPr>
          <w:p w:rsidR="000E5EEC" w:rsidRPr="00E11683" w:rsidRDefault="000E5EEC" w:rsidP="00BC1E0A">
            <w:pPr>
              <w:pStyle w:val="ConsPlusTitle"/>
              <w:keepNext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11683">
              <w:rPr>
                <w:rFonts w:ascii="Times New Roman" w:hAnsi="Times New Roman"/>
                <w:b w:val="0"/>
                <w:szCs w:val="24"/>
              </w:rPr>
              <w:t xml:space="preserve">Граждане, юридические лица и индивидуальные предприниматели </w:t>
            </w:r>
          </w:p>
        </w:tc>
        <w:tc>
          <w:tcPr>
            <w:tcW w:w="2409" w:type="dxa"/>
          </w:tcPr>
          <w:p w:rsidR="000E5EEC" w:rsidRPr="00E11683" w:rsidRDefault="000E5EEC" w:rsidP="00BC1E0A">
            <w:pPr>
              <w:pStyle w:val="ConsPlusTitle"/>
              <w:keepNext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11683">
              <w:rPr>
                <w:rFonts w:ascii="Times New Roman" w:hAnsi="Times New Roman"/>
                <w:b w:val="0"/>
                <w:sz w:val="22"/>
                <w:szCs w:val="22"/>
              </w:rPr>
              <w:t>Повышение правовой грамотности подконтрольных субъектов</w:t>
            </w:r>
          </w:p>
        </w:tc>
      </w:tr>
      <w:tr w:rsidR="00E11683" w:rsidRPr="00E11683" w:rsidTr="00F52512">
        <w:tc>
          <w:tcPr>
            <w:tcW w:w="568" w:type="dxa"/>
          </w:tcPr>
          <w:p w:rsidR="000E5EEC" w:rsidRPr="00E11683" w:rsidRDefault="000E5EEC" w:rsidP="00BC1E0A">
            <w:pPr>
              <w:pStyle w:val="210"/>
              <w:keepNext/>
              <w:shd w:val="clear" w:color="auto" w:fill="auto"/>
              <w:spacing w:before="0" w:after="0" w:line="240" w:lineRule="auto"/>
              <w:ind w:right="280"/>
              <w:rPr>
                <w:rFonts w:ascii="Times New Roman" w:hAnsi="Times New Roman"/>
                <w:szCs w:val="24"/>
              </w:rPr>
            </w:pPr>
            <w:r w:rsidRPr="00E11683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3515" w:type="dxa"/>
          </w:tcPr>
          <w:p w:rsidR="000E5EEC" w:rsidRPr="00E11683" w:rsidRDefault="000E5EEC" w:rsidP="00BC1E0A">
            <w:pPr>
              <w:pStyle w:val="ConsPlusTitle"/>
              <w:keepNext/>
              <w:rPr>
                <w:rFonts w:ascii="Times New Roman" w:hAnsi="Times New Roman"/>
                <w:b w:val="0"/>
                <w:sz w:val="22"/>
                <w:szCs w:val="22"/>
              </w:rPr>
            </w:pPr>
            <w:proofErr w:type="gramStart"/>
            <w:r w:rsidRPr="00E11683">
              <w:rPr>
                <w:rFonts w:ascii="Times New Roman" w:hAnsi="Times New Roman"/>
                <w:b w:val="0"/>
                <w:sz w:val="22"/>
                <w:szCs w:val="22"/>
              </w:rPr>
              <w:t>Размещение на официальном  сайте Управления информации о контрольно-надзорной деятель</w:t>
            </w:r>
            <w:r w:rsidR="0027686F">
              <w:rPr>
                <w:rFonts w:ascii="Times New Roman" w:hAnsi="Times New Roman"/>
                <w:b w:val="0"/>
                <w:sz w:val="22"/>
                <w:szCs w:val="22"/>
              </w:rPr>
              <w:t>-</w:t>
            </w:r>
            <w:proofErr w:type="spellStart"/>
            <w:r w:rsidRPr="00E11683">
              <w:rPr>
                <w:rFonts w:ascii="Times New Roman" w:hAnsi="Times New Roman"/>
                <w:b w:val="0"/>
                <w:sz w:val="22"/>
                <w:szCs w:val="22"/>
              </w:rPr>
              <w:t>ности</w:t>
            </w:r>
            <w:proofErr w:type="spellEnd"/>
            <w:r w:rsidRPr="00E11683">
              <w:rPr>
                <w:rFonts w:ascii="Times New Roman" w:hAnsi="Times New Roman"/>
                <w:b w:val="0"/>
                <w:sz w:val="22"/>
                <w:szCs w:val="22"/>
              </w:rPr>
              <w:t xml:space="preserve"> (результаты проведенных проверок, отчеты о деятельности)</w:t>
            </w:r>
            <w:proofErr w:type="gramEnd"/>
          </w:p>
        </w:tc>
        <w:tc>
          <w:tcPr>
            <w:tcW w:w="1304" w:type="dxa"/>
          </w:tcPr>
          <w:p w:rsidR="000E5EEC" w:rsidRPr="00E11683" w:rsidRDefault="000E5EEC" w:rsidP="00BC1E0A">
            <w:pPr>
              <w:pStyle w:val="ConsPlusTitle"/>
              <w:keepNext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11683">
              <w:rPr>
                <w:rFonts w:ascii="Times New Roman" w:eastAsia="Calibri" w:hAnsi="Times New Roman"/>
                <w:b w:val="0"/>
                <w:sz w:val="22"/>
                <w:szCs w:val="22"/>
              </w:rPr>
              <w:t>январь-декабрь</w:t>
            </w:r>
          </w:p>
        </w:tc>
        <w:tc>
          <w:tcPr>
            <w:tcW w:w="2098" w:type="dxa"/>
          </w:tcPr>
          <w:p w:rsidR="000E5EEC" w:rsidRPr="00E11683" w:rsidRDefault="000E5EEC" w:rsidP="00BC1E0A">
            <w:pPr>
              <w:pStyle w:val="ConsPlusTitle"/>
              <w:keepNext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11683">
              <w:rPr>
                <w:rFonts w:ascii="Times New Roman" w:hAnsi="Times New Roman"/>
                <w:b w:val="0"/>
                <w:sz w:val="22"/>
                <w:szCs w:val="22"/>
              </w:rPr>
              <w:t>Подконтрольные субъекты</w:t>
            </w:r>
          </w:p>
        </w:tc>
        <w:tc>
          <w:tcPr>
            <w:tcW w:w="2409" w:type="dxa"/>
          </w:tcPr>
          <w:p w:rsidR="000E5EEC" w:rsidRPr="00E11683" w:rsidRDefault="000E5EEC" w:rsidP="00BC1E0A">
            <w:pPr>
              <w:pStyle w:val="ConsPlusTitle"/>
              <w:keepNext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11683">
              <w:rPr>
                <w:rFonts w:ascii="Times New Roman" w:hAnsi="Times New Roman"/>
                <w:b w:val="0"/>
                <w:sz w:val="22"/>
                <w:szCs w:val="22"/>
              </w:rPr>
              <w:t>Повышение информированности подконтрольных субъектов</w:t>
            </w:r>
          </w:p>
        </w:tc>
      </w:tr>
      <w:tr w:rsidR="00E11683" w:rsidRPr="00E11683" w:rsidTr="00F52512">
        <w:tc>
          <w:tcPr>
            <w:tcW w:w="568" w:type="dxa"/>
          </w:tcPr>
          <w:p w:rsidR="000E5EEC" w:rsidRPr="00E11683" w:rsidRDefault="000E5EEC" w:rsidP="00BC1E0A">
            <w:pPr>
              <w:pStyle w:val="210"/>
              <w:keepNext/>
              <w:shd w:val="clear" w:color="auto" w:fill="auto"/>
              <w:spacing w:before="0" w:after="0" w:line="240" w:lineRule="auto"/>
              <w:ind w:right="280"/>
              <w:rPr>
                <w:rFonts w:ascii="Times New Roman" w:hAnsi="Times New Roman"/>
                <w:szCs w:val="24"/>
              </w:rPr>
            </w:pPr>
            <w:r w:rsidRPr="00E11683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3515" w:type="dxa"/>
          </w:tcPr>
          <w:p w:rsidR="000E5EEC" w:rsidRPr="00E11683" w:rsidRDefault="000E5EEC" w:rsidP="00BC1E0A">
            <w:pPr>
              <w:pStyle w:val="ConsPlusTitle"/>
              <w:keepNext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11683">
              <w:rPr>
                <w:rFonts w:ascii="Times New Roman" w:hAnsi="Times New Roman"/>
                <w:b w:val="0"/>
                <w:sz w:val="22"/>
                <w:szCs w:val="22"/>
              </w:rPr>
              <w:t>Информирование поднадзорных организаций об обстоятельствах и причинах аварий и несчастных случаев, в том числе путем размещения информации на официальном сайте Управления</w:t>
            </w:r>
          </w:p>
        </w:tc>
        <w:tc>
          <w:tcPr>
            <w:tcW w:w="1304" w:type="dxa"/>
          </w:tcPr>
          <w:p w:rsidR="000E5EEC" w:rsidRPr="00E11683" w:rsidRDefault="000E5EEC" w:rsidP="00BC1E0A">
            <w:pPr>
              <w:pStyle w:val="ConsPlusTitle"/>
              <w:keepNext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11683">
              <w:rPr>
                <w:rFonts w:ascii="Times New Roman" w:eastAsia="Calibri" w:hAnsi="Times New Roman"/>
                <w:b w:val="0"/>
                <w:sz w:val="22"/>
                <w:szCs w:val="22"/>
              </w:rPr>
              <w:t>январь-декабрь</w:t>
            </w:r>
          </w:p>
        </w:tc>
        <w:tc>
          <w:tcPr>
            <w:tcW w:w="2098" w:type="dxa"/>
          </w:tcPr>
          <w:p w:rsidR="000E5EEC" w:rsidRPr="00E11683" w:rsidRDefault="000E5EEC" w:rsidP="00BC1E0A">
            <w:pPr>
              <w:pStyle w:val="ConsPlusTitle"/>
              <w:keepNext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11683">
              <w:rPr>
                <w:rFonts w:ascii="Times New Roman" w:hAnsi="Times New Roman"/>
                <w:b w:val="0"/>
                <w:sz w:val="22"/>
                <w:szCs w:val="22"/>
              </w:rPr>
              <w:t>Подконтрольные субъекты</w:t>
            </w:r>
          </w:p>
        </w:tc>
        <w:tc>
          <w:tcPr>
            <w:tcW w:w="2409" w:type="dxa"/>
          </w:tcPr>
          <w:p w:rsidR="000E5EEC" w:rsidRPr="00E11683" w:rsidRDefault="000E5EEC" w:rsidP="00BC1E0A">
            <w:pPr>
              <w:pStyle w:val="ConsPlusTitle"/>
              <w:keepNext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11683">
              <w:rPr>
                <w:rFonts w:ascii="Times New Roman" w:hAnsi="Times New Roman"/>
                <w:b w:val="0"/>
                <w:sz w:val="22"/>
                <w:szCs w:val="22"/>
              </w:rPr>
              <w:t>Повышение информированности подконтрольных субъектов</w:t>
            </w:r>
          </w:p>
        </w:tc>
      </w:tr>
      <w:tr w:rsidR="00E11683" w:rsidRPr="00E11683" w:rsidTr="00F52512">
        <w:tc>
          <w:tcPr>
            <w:tcW w:w="568" w:type="dxa"/>
          </w:tcPr>
          <w:p w:rsidR="000E5EEC" w:rsidRPr="00E11683" w:rsidRDefault="000E5EEC" w:rsidP="00BC1E0A">
            <w:pPr>
              <w:pStyle w:val="210"/>
              <w:keepNext/>
              <w:shd w:val="clear" w:color="auto" w:fill="auto"/>
              <w:spacing w:before="0" w:after="0" w:line="240" w:lineRule="auto"/>
              <w:ind w:right="280"/>
              <w:rPr>
                <w:rFonts w:ascii="Times New Roman" w:hAnsi="Times New Roman"/>
                <w:szCs w:val="24"/>
              </w:rPr>
            </w:pPr>
            <w:r w:rsidRPr="00E11683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3515" w:type="dxa"/>
          </w:tcPr>
          <w:p w:rsidR="000E5EEC" w:rsidRPr="00E11683" w:rsidRDefault="000E5EEC" w:rsidP="00BC1E0A">
            <w:pPr>
              <w:pStyle w:val="ConsPlusTitle"/>
              <w:keepNext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11683">
              <w:rPr>
                <w:rFonts w:ascii="Times New Roman" w:hAnsi="Times New Roman"/>
                <w:b w:val="0"/>
                <w:sz w:val="22"/>
                <w:szCs w:val="22"/>
              </w:rPr>
              <w:t>Участие в расследовании случаев аварийности и травматизма на поднадзорных объектах.  Анализ материалов расследований аварий и несчастных случаев, оценка достаточности мероприятий по их предотвращению</w:t>
            </w:r>
          </w:p>
        </w:tc>
        <w:tc>
          <w:tcPr>
            <w:tcW w:w="1304" w:type="dxa"/>
          </w:tcPr>
          <w:p w:rsidR="000E5EEC" w:rsidRPr="00E11683" w:rsidRDefault="000E5EEC" w:rsidP="00BC1E0A">
            <w:pPr>
              <w:pStyle w:val="ConsPlusTitle"/>
              <w:keepNext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11683">
              <w:rPr>
                <w:rFonts w:ascii="Times New Roman" w:eastAsia="Calibri" w:hAnsi="Times New Roman"/>
                <w:b w:val="0"/>
                <w:sz w:val="22"/>
                <w:szCs w:val="22"/>
              </w:rPr>
              <w:t>январь-декабрь</w:t>
            </w:r>
          </w:p>
        </w:tc>
        <w:tc>
          <w:tcPr>
            <w:tcW w:w="2098" w:type="dxa"/>
          </w:tcPr>
          <w:p w:rsidR="000E5EEC" w:rsidRPr="00E11683" w:rsidRDefault="000E5EEC" w:rsidP="00BC1E0A">
            <w:pPr>
              <w:pStyle w:val="ConsPlusTitle"/>
              <w:keepNext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11683">
              <w:rPr>
                <w:rFonts w:ascii="Times New Roman" w:hAnsi="Times New Roman"/>
                <w:b w:val="0"/>
                <w:sz w:val="22"/>
                <w:szCs w:val="22"/>
              </w:rPr>
              <w:t>Подконтрольные субъекты</w:t>
            </w:r>
          </w:p>
        </w:tc>
        <w:tc>
          <w:tcPr>
            <w:tcW w:w="2409" w:type="dxa"/>
          </w:tcPr>
          <w:p w:rsidR="000E5EEC" w:rsidRPr="00E11683" w:rsidRDefault="000E5EEC" w:rsidP="00BC1E0A">
            <w:pPr>
              <w:pStyle w:val="ConsPlusTitle"/>
              <w:keepNext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11683">
              <w:rPr>
                <w:rFonts w:ascii="Times New Roman" w:eastAsia="Calibri" w:hAnsi="Times New Roman"/>
                <w:b w:val="0"/>
                <w:sz w:val="22"/>
                <w:szCs w:val="22"/>
              </w:rPr>
              <w:t xml:space="preserve">Выявления причин, факторов и условий аварийности и травматизма. </w:t>
            </w:r>
            <w:proofErr w:type="spellStart"/>
            <w:proofErr w:type="gramStart"/>
            <w:r w:rsidRPr="00E11683">
              <w:rPr>
                <w:rFonts w:ascii="Times New Roman" w:eastAsia="Calibri" w:hAnsi="Times New Roman"/>
                <w:b w:val="0"/>
                <w:sz w:val="22"/>
                <w:szCs w:val="22"/>
              </w:rPr>
              <w:t>Сокр</w:t>
            </w:r>
            <w:r w:rsidR="00F52512">
              <w:rPr>
                <w:rFonts w:ascii="Times New Roman" w:eastAsia="Calibri" w:hAnsi="Times New Roman"/>
                <w:b w:val="0"/>
                <w:sz w:val="22"/>
                <w:szCs w:val="22"/>
              </w:rPr>
              <w:t>-</w:t>
            </w:r>
            <w:r w:rsidRPr="00E11683">
              <w:rPr>
                <w:rFonts w:ascii="Times New Roman" w:eastAsia="Calibri" w:hAnsi="Times New Roman"/>
                <w:b w:val="0"/>
                <w:sz w:val="22"/>
                <w:szCs w:val="22"/>
              </w:rPr>
              <w:t>ащение</w:t>
            </w:r>
            <w:proofErr w:type="spellEnd"/>
            <w:proofErr w:type="gramEnd"/>
            <w:r w:rsidRPr="00E11683">
              <w:rPr>
                <w:rFonts w:ascii="Times New Roman" w:eastAsia="Calibri" w:hAnsi="Times New Roman"/>
                <w:b w:val="0"/>
                <w:sz w:val="22"/>
                <w:szCs w:val="22"/>
              </w:rPr>
              <w:t xml:space="preserve"> количества аварий и случаев производственного травматизма</w:t>
            </w:r>
          </w:p>
        </w:tc>
      </w:tr>
      <w:tr w:rsidR="000E5EEC" w:rsidRPr="0027686F" w:rsidTr="00F52512">
        <w:tc>
          <w:tcPr>
            <w:tcW w:w="568" w:type="dxa"/>
          </w:tcPr>
          <w:p w:rsidR="000E5EEC" w:rsidRPr="0027686F" w:rsidRDefault="00E11683" w:rsidP="00BC1E0A">
            <w:pPr>
              <w:pStyle w:val="210"/>
              <w:keepNext/>
              <w:shd w:val="clear" w:color="auto" w:fill="auto"/>
              <w:spacing w:before="0" w:after="0" w:line="240" w:lineRule="auto"/>
              <w:ind w:right="280"/>
              <w:rPr>
                <w:rFonts w:ascii="Times New Roman" w:hAnsi="Times New Roman"/>
                <w:szCs w:val="24"/>
              </w:rPr>
            </w:pPr>
            <w:r w:rsidRPr="0027686F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3515" w:type="dxa"/>
          </w:tcPr>
          <w:p w:rsidR="000E5EEC" w:rsidRPr="0027686F" w:rsidRDefault="000E5EEC" w:rsidP="00BC1E0A">
            <w:pPr>
              <w:pStyle w:val="210"/>
              <w:keepNext/>
              <w:shd w:val="clear" w:color="auto" w:fill="auto"/>
              <w:spacing w:before="0" w:after="0" w:line="240" w:lineRule="auto"/>
              <w:ind w:right="280"/>
              <w:jc w:val="left"/>
              <w:rPr>
                <w:rFonts w:ascii="Times New Roman" w:hAnsi="Times New Roman"/>
                <w:szCs w:val="24"/>
              </w:rPr>
            </w:pPr>
            <w:r w:rsidRPr="0027686F">
              <w:rPr>
                <w:rFonts w:ascii="Times New Roman" w:hAnsi="Times New Roman"/>
                <w:szCs w:val="24"/>
              </w:rPr>
              <w:t>Вынесение и направление предостережений о недопустимости нарушения обязательных требований</w:t>
            </w:r>
          </w:p>
        </w:tc>
        <w:tc>
          <w:tcPr>
            <w:tcW w:w="1304" w:type="dxa"/>
          </w:tcPr>
          <w:p w:rsidR="000E5EEC" w:rsidRPr="0027686F" w:rsidRDefault="000E5EEC" w:rsidP="00BC1E0A">
            <w:pPr>
              <w:pStyle w:val="210"/>
              <w:keepNext/>
              <w:shd w:val="clear" w:color="auto" w:fill="auto"/>
              <w:spacing w:before="0" w:after="0" w:line="240" w:lineRule="auto"/>
              <w:ind w:right="280"/>
              <w:rPr>
                <w:rFonts w:ascii="Times New Roman" w:hAnsi="Times New Roman"/>
                <w:szCs w:val="24"/>
              </w:rPr>
            </w:pPr>
            <w:r w:rsidRPr="0027686F">
              <w:rPr>
                <w:rFonts w:ascii="Times New Roman" w:hAnsi="Times New Roman"/>
                <w:szCs w:val="24"/>
              </w:rPr>
              <w:t>январь-декабрь</w:t>
            </w:r>
          </w:p>
        </w:tc>
        <w:tc>
          <w:tcPr>
            <w:tcW w:w="2098" w:type="dxa"/>
          </w:tcPr>
          <w:p w:rsidR="000E5EEC" w:rsidRPr="0027686F" w:rsidRDefault="000E5EEC" w:rsidP="00BC1E0A">
            <w:pPr>
              <w:pStyle w:val="210"/>
              <w:keepNext/>
              <w:shd w:val="clear" w:color="auto" w:fill="auto"/>
              <w:spacing w:before="0" w:after="0" w:line="240" w:lineRule="auto"/>
              <w:ind w:right="280"/>
              <w:rPr>
                <w:rFonts w:ascii="Times New Roman" w:hAnsi="Times New Roman"/>
                <w:szCs w:val="24"/>
              </w:rPr>
            </w:pPr>
            <w:r w:rsidRPr="0027686F">
              <w:rPr>
                <w:rFonts w:ascii="Times New Roman" w:hAnsi="Times New Roman"/>
                <w:szCs w:val="24"/>
              </w:rPr>
              <w:t>Подконтрольные субъекты</w:t>
            </w:r>
          </w:p>
        </w:tc>
        <w:tc>
          <w:tcPr>
            <w:tcW w:w="2409" w:type="dxa"/>
          </w:tcPr>
          <w:p w:rsidR="000E5EEC" w:rsidRPr="0027686F" w:rsidRDefault="000E5EEC" w:rsidP="00BC1E0A">
            <w:pPr>
              <w:pStyle w:val="210"/>
              <w:keepNext/>
              <w:shd w:val="clear" w:color="auto" w:fill="auto"/>
              <w:spacing w:before="0" w:after="0" w:line="240" w:lineRule="auto"/>
              <w:ind w:right="280"/>
              <w:rPr>
                <w:rFonts w:ascii="Times New Roman" w:hAnsi="Times New Roman"/>
                <w:sz w:val="22"/>
                <w:szCs w:val="22"/>
              </w:rPr>
            </w:pPr>
            <w:r w:rsidRPr="0027686F">
              <w:rPr>
                <w:rFonts w:ascii="Times New Roman" w:hAnsi="Times New Roman"/>
                <w:sz w:val="22"/>
                <w:szCs w:val="22"/>
              </w:rPr>
              <w:t>Предотвращение нарушения обязательных требований. Повышение информированности подконтрольных субъектов</w:t>
            </w:r>
          </w:p>
        </w:tc>
      </w:tr>
      <w:tr w:rsidR="000E5EEC" w:rsidRPr="0027686F" w:rsidTr="00F52512">
        <w:tc>
          <w:tcPr>
            <w:tcW w:w="568" w:type="dxa"/>
          </w:tcPr>
          <w:p w:rsidR="000E5EEC" w:rsidRPr="0027686F" w:rsidRDefault="00E11683" w:rsidP="00BC1E0A">
            <w:pPr>
              <w:pStyle w:val="210"/>
              <w:keepNext/>
              <w:shd w:val="clear" w:color="auto" w:fill="auto"/>
              <w:spacing w:before="0" w:after="0" w:line="240" w:lineRule="auto"/>
              <w:ind w:right="280"/>
              <w:rPr>
                <w:rFonts w:ascii="Times New Roman" w:hAnsi="Times New Roman"/>
                <w:szCs w:val="24"/>
              </w:rPr>
            </w:pPr>
            <w:r w:rsidRPr="0027686F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3515" w:type="dxa"/>
          </w:tcPr>
          <w:p w:rsidR="000E5EEC" w:rsidRPr="0027686F" w:rsidRDefault="000E5EEC" w:rsidP="00BC1E0A">
            <w:pPr>
              <w:pStyle w:val="210"/>
              <w:keepNext/>
              <w:shd w:val="clear" w:color="auto" w:fill="auto"/>
              <w:spacing w:before="0" w:after="0" w:line="240" w:lineRule="auto"/>
              <w:ind w:right="280"/>
              <w:jc w:val="left"/>
              <w:rPr>
                <w:rFonts w:ascii="Times New Roman" w:hAnsi="Times New Roman"/>
                <w:szCs w:val="24"/>
              </w:rPr>
            </w:pPr>
            <w:r w:rsidRPr="0027686F">
              <w:rPr>
                <w:rFonts w:ascii="Times New Roman" w:hAnsi="Times New Roman"/>
                <w:szCs w:val="24"/>
              </w:rPr>
              <w:t xml:space="preserve">Вынесение предупреждений в отношении хозяйствующих субъектов, являющихся субъектами МСП, впервые совершивших </w:t>
            </w:r>
            <w:proofErr w:type="spellStart"/>
            <w:proofErr w:type="gramStart"/>
            <w:r w:rsidRPr="0027686F">
              <w:rPr>
                <w:rFonts w:ascii="Times New Roman" w:hAnsi="Times New Roman"/>
                <w:szCs w:val="24"/>
              </w:rPr>
              <w:t>администра</w:t>
            </w:r>
            <w:r w:rsidR="0027686F">
              <w:rPr>
                <w:rFonts w:ascii="Times New Roman" w:hAnsi="Times New Roman"/>
                <w:szCs w:val="24"/>
              </w:rPr>
              <w:t>-</w:t>
            </w:r>
            <w:r w:rsidRPr="0027686F">
              <w:rPr>
                <w:rFonts w:ascii="Times New Roman" w:hAnsi="Times New Roman"/>
                <w:szCs w:val="24"/>
              </w:rPr>
              <w:t>тивное</w:t>
            </w:r>
            <w:proofErr w:type="spellEnd"/>
            <w:proofErr w:type="gramEnd"/>
            <w:r w:rsidRPr="0027686F">
              <w:rPr>
                <w:rFonts w:ascii="Times New Roman" w:hAnsi="Times New Roman"/>
                <w:szCs w:val="24"/>
              </w:rPr>
              <w:t xml:space="preserve"> правонарушение</w:t>
            </w:r>
          </w:p>
        </w:tc>
        <w:tc>
          <w:tcPr>
            <w:tcW w:w="1304" w:type="dxa"/>
          </w:tcPr>
          <w:p w:rsidR="000E5EEC" w:rsidRPr="0027686F" w:rsidRDefault="000E5EEC" w:rsidP="00BC1E0A">
            <w:pPr>
              <w:pStyle w:val="210"/>
              <w:keepNext/>
              <w:shd w:val="clear" w:color="auto" w:fill="auto"/>
              <w:spacing w:before="0" w:after="0" w:line="240" w:lineRule="auto"/>
              <w:ind w:right="280"/>
              <w:rPr>
                <w:rFonts w:ascii="Times New Roman" w:hAnsi="Times New Roman"/>
                <w:szCs w:val="24"/>
              </w:rPr>
            </w:pPr>
            <w:r w:rsidRPr="0027686F">
              <w:rPr>
                <w:rFonts w:ascii="Times New Roman" w:hAnsi="Times New Roman"/>
                <w:szCs w:val="24"/>
              </w:rPr>
              <w:t>январь-декабрь</w:t>
            </w:r>
          </w:p>
        </w:tc>
        <w:tc>
          <w:tcPr>
            <w:tcW w:w="2098" w:type="dxa"/>
          </w:tcPr>
          <w:p w:rsidR="000E5EEC" w:rsidRPr="0027686F" w:rsidRDefault="000E5EEC" w:rsidP="00BC1E0A">
            <w:pPr>
              <w:pStyle w:val="210"/>
              <w:keepNext/>
              <w:shd w:val="clear" w:color="auto" w:fill="auto"/>
              <w:spacing w:before="0" w:after="0" w:line="240" w:lineRule="auto"/>
              <w:ind w:right="280"/>
              <w:rPr>
                <w:rFonts w:ascii="Times New Roman" w:hAnsi="Times New Roman"/>
                <w:szCs w:val="24"/>
              </w:rPr>
            </w:pPr>
            <w:r w:rsidRPr="0027686F">
              <w:rPr>
                <w:rFonts w:ascii="Times New Roman" w:hAnsi="Times New Roman"/>
                <w:szCs w:val="24"/>
              </w:rPr>
              <w:t>Подконтрольные субъекты</w:t>
            </w:r>
          </w:p>
        </w:tc>
        <w:tc>
          <w:tcPr>
            <w:tcW w:w="2409" w:type="dxa"/>
          </w:tcPr>
          <w:p w:rsidR="000E5EEC" w:rsidRPr="0027686F" w:rsidRDefault="0027686F" w:rsidP="00BC1E0A">
            <w:pPr>
              <w:pStyle w:val="210"/>
              <w:keepNext/>
              <w:shd w:val="clear" w:color="auto" w:fill="auto"/>
              <w:spacing w:before="0" w:after="0" w:line="240" w:lineRule="auto"/>
              <w:ind w:right="280"/>
              <w:rPr>
                <w:rFonts w:ascii="Times New Roman" w:hAnsi="Times New Roman"/>
                <w:sz w:val="22"/>
                <w:szCs w:val="22"/>
              </w:rPr>
            </w:pPr>
            <w:r w:rsidRPr="0027686F">
              <w:rPr>
                <w:rFonts w:ascii="Times New Roman" w:hAnsi="Times New Roman"/>
                <w:sz w:val="22"/>
                <w:szCs w:val="22"/>
              </w:rPr>
              <w:t xml:space="preserve">Предотвращение нарушения </w:t>
            </w:r>
            <w:proofErr w:type="spellStart"/>
            <w:proofErr w:type="gramStart"/>
            <w:r w:rsidRPr="0027686F">
              <w:rPr>
                <w:rFonts w:ascii="Times New Roman" w:hAnsi="Times New Roman"/>
                <w:sz w:val="22"/>
                <w:szCs w:val="22"/>
              </w:rPr>
              <w:t>обяза</w:t>
            </w:r>
            <w:proofErr w:type="spellEnd"/>
            <w:r w:rsidR="00F52512">
              <w:rPr>
                <w:rFonts w:ascii="Times New Roman" w:hAnsi="Times New Roman"/>
                <w:sz w:val="22"/>
                <w:szCs w:val="22"/>
              </w:rPr>
              <w:t>-</w:t>
            </w:r>
            <w:r w:rsidRPr="0027686F">
              <w:rPr>
                <w:rFonts w:ascii="Times New Roman" w:hAnsi="Times New Roman"/>
                <w:sz w:val="22"/>
                <w:szCs w:val="22"/>
              </w:rPr>
              <w:t>тельных</w:t>
            </w:r>
            <w:proofErr w:type="gramEnd"/>
            <w:r w:rsidRPr="0027686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7686F">
              <w:rPr>
                <w:rFonts w:ascii="Times New Roman" w:hAnsi="Times New Roman"/>
                <w:sz w:val="22"/>
                <w:szCs w:val="22"/>
              </w:rPr>
              <w:t>требова</w:t>
            </w:r>
            <w:r w:rsidR="00F52512">
              <w:rPr>
                <w:rFonts w:ascii="Times New Roman" w:hAnsi="Times New Roman"/>
                <w:sz w:val="22"/>
                <w:szCs w:val="22"/>
              </w:rPr>
              <w:t>-</w:t>
            </w:r>
            <w:r w:rsidRPr="0027686F">
              <w:rPr>
                <w:rFonts w:ascii="Times New Roman" w:hAnsi="Times New Roman"/>
                <w:sz w:val="22"/>
                <w:szCs w:val="22"/>
              </w:rPr>
              <w:t>ний</w:t>
            </w:r>
            <w:proofErr w:type="spellEnd"/>
            <w:r w:rsidRPr="0027686F">
              <w:rPr>
                <w:rFonts w:ascii="Times New Roman" w:hAnsi="Times New Roman"/>
                <w:sz w:val="22"/>
                <w:szCs w:val="22"/>
              </w:rPr>
              <w:t>. Повышение информированности подконтрольных субъектов</w:t>
            </w:r>
            <w:r w:rsidR="000E5EEC" w:rsidRPr="0027686F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</w:tc>
      </w:tr>
      <w:tr w:rsidR="0027686F" w:rsidRPr="0027686F" w:rsidTr="00F52512">
        <w:tc>
          <w:tcPr>
            <w:tcW w:w="568" w:type="dxa"/>
          </w:tcPr>
          <w:p w:rsidR="0027686F" w:rsidRPr="0027686F" w:rsidRDefault="0027686F" w:rsidP="00BC1E0A">
            <w:pPr>
              <w:pStyle w:val="210"/>
              <w:keepNext/>
              <w:shd w:val="clear" w:color="auto" w:fill="auto"/>
              <w:spacing w:before="0" w:after="0" w:line="240" w:lineRule="auto"/>
              <w:ind w:right="280"/>
              <w:rPr>
                <w:rFonts w:ascii="Times New Roman" w:hAnsi="Times New Roman"/>
                <w:szCs w:val="24"/>
              </w:rPr>
            </w:pPr>
            <w:r w:rsidRPr="0027686F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3515" w:type="dxa"/>
          </w:tcPr>
          <w:p w:rsidR="0027686F" w:rsidRPr="0027686F" w:rsidRDefault="0027686F" w:rsidP="00BC1E0A">
            <w:pPr>
              <w:pStyle w:val="210"/>
              <w:keepNext/>
              <w:shd w:val="clear" w:color="auto" w:fill="auto"/>
              <w:spacing w:before="0" w:after="0" w:line="240" w:lineRule="auto"/>
              <w:ind w:right="280"/>
              <w:jc w:val="left"/>
              <w:rPr>
                <w:rFonts w:ascii="Times New Roman" w:hAnsi="Times New Roman"/>
                <w:szCs w:val="24"/>
              </w:rPr>
            </w:pPr>
            <w:r w:rsidRPr="0027686F">
              <w:rPr>
                <w:rFonts w:ascii="Times New Roman" w:hAnsi="Times New Roman"/>
                <w:szCs w:val="24"/>
              </w:rPr>
              <w:t xml:space="preserve">Заслушивание </w:t>
            </w:r>
            <w:proofErr w:type="gramStart"/>
            <w:r w:rsidRPr="0027686F">
              <w:rPr>
                <w:rFonts w:ascii="Times New Roman" w:hAnsi="Times New Roman"/>
                <w:szCs w:val="24"/>
              </w:rPr>
              <w:t>руководите</w:t>
            </w:r>
            <w:r>
              <w:rPr>
                <w:rFonts w:ascii="Times New Roman" w:hAnsi="Times New Roman"/>
                <w:szCs w:val="24"/>
              </w:rPr>
              <w:t>-</w:t>
            </w:r>
            <w:r w:rsidRPr="0027686F">
              <w:rPr>
                <w:rFonts w:ascii="Times New Roman" w:hAnsi="Times New Roman"/>
                <w:szCs w:val="24"/>
              </w:rPr>
              <w:t>лей</w:t>
            </w:r>
            <w:proofErr w:type="gramEnd"/>
            <w:r w:rsidRPr="0027686F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27686F">
              <w:rPr>
                <w:rFonts w:ascii="Times New Roman" w:hAnsi="Times New Roman"/>
                <w:szCs w:val="24"/>
              </w:rPr>
              <w:t>энерго-теплоснабжаю</w:t>
            </w:r>
            <w:r>
              <w:rPr>
                <w:rFonts w:ascii="Times New Roman" w:hAnsi="Times New Roman"/>
                <w:szCs w:val="24"/>
              </w:rPr>
              <w:t>-</w:t>
            </w:r>
            <w:r w:rsidRPr="0027686F">
              <w:rPr>
                <w:rFonts w:ascii="Times New Roman" w:hAnsi="Times New Roman"/>
                <w:szCs w:val="24"/>
              </w:rPr>
              <w:t>щих</w:t>
            </w:r>
            <w:proofErr w:type="spellEnd"/>
            <w:r w:rsidRPr="0027686F">
              <w:rPr>
                <w:rFonts w:ascii="Times New Roman" w:hAnsi="Times New Roman"/>
                <w:szCs w:val="24"/>
              </w:rPr>
              <w:t xml:space="preserve"> организаций о ходе под</w:t>
            </w:r>
            <w:r>
              <w:rPr>
                <w:rFonts w:ascii="Times New Roman" w:hAnsi="Times New Roman"/>
                <w:szCs w:val="24"/>
              </w:rPr>
              <w:t>-</w:t>
            </w:r>
            <w:r w:rsidRPr="0027686F">
              <w:rPr>
                <w:rFonts w:ascii="Times New Roman" w:hAnsi="Times New Roman"/>
                <w:szCs w:val="24"/>
              </w:rPr>
              <w:t>готовки к ОЗП 2020-2021 гг.</w:t>
            </w:r>
          </w:p>
        </w:tc>
        <w:tc>
          <w:tcPr>
            <w:tcW w:w="1304" w:type="dxa"/>
          </w:tcPr>
          <w:p w:rsidR="0027686F" w:rsidRPr="0027686F" w:rsidRDefault="0027686F" w:rsidP="00BC1E0A">
            <w:pPr>
              <w:pStyle w:val="210"/>
              <w:keepNext/>
              <w:shd w:val="clear" w:color="auto" w:fill="auto"/>
              <w:spacing w:before="0" w:after="0" w:line="240" w:lineRule="auto"/>
              <w:ind w:right="280"/>
              <w:rPr>
                <w:rFonts w:ascii="Times New Roman" w:hAnsi="Times New Roman"/>
                <w:szCs w:val="24"/>
              </w:rPr>
            </w:pPr>
            <w:r w:rsidRPr="0027686F">
              <w:rPr>
                <w:rFonts w:ascii="Times New Roman" w:hAnsi="Times New Roman"/>
                <w:szCs w:val="24"/>
              </w:rPr>
              <w:t>Июль-сентябрь</w:t>
            </w:r>
          </w:p>
        </w:tc>
        <w:tc>
          <w:tcPr>
            <w:tcW w:w="2098" w:type="dxa"/>
          </w:tcPr>
          <w:p w:rsidR="0027686F" w:rsidRPr="0027686F" w:rsidRDefault="0027686F" w:rsidP="00BC1E0A">
            <w:pPr>
              <w:pStyle w:val="210"/>
              <w:keepNext/>
              <w:shd w:val="clear" w:color="auto" w:fill="auto"/>
              <w:spacing w:before="0" w:after="0" w:line="240" w:lineRule="auto"/>
              <w:ind w:right="280"/>
              <w:rPr>
                <w:rFonts w:ascii="Times New Roman" w:hAnsi="Times New Roman"/>
                <w:szCs w:val="24"/>
              </w:rPr>
            </w:pPr>
            <w:r w:rsidRPr="0027686F">
              <w:rPr>
                <w:rFonts w:ascii="Times New Roman" w:hAnsi="Times New Roman"/>
                <w:szCs w:val="24"/>
              </w:rPr>
              <w:t>Подконтрольные субъекты</w:t>
            </w:r>
          </w:p>
        </w:tc>
        <w:tc>
          <w:tcPr>
            <w:tcW w:w="2409" w:type="dxa"/>
          </w:tcPr>
          <w:p w:rsidR="0027686F" w:rsidRPr="0027686F" w:rsidRDefault="0027686F" w:rsidP="00BC1E0A">
            <w:pPr>
              <w:pStyle w:val="210"/>
              <w:keepNext/>
              <w:shd w:val="clear" w:color="auto" w:fill="auto"/>
              <w:spacing w:before="0" w:after="0" w:line="240" w:lineRule="auto"/>
              <w:ind w:right="280"/>
              <w:rPr>
                <w:rFonts w:ascii="Times New Roman" w:hAnsi="Times New Roman"/>
                <w:szCs w:val="24"/>
              </w:rPr>
            </w:pPr>
            <w:r w:rsidRPr="0027686F">
              <w:rPr>
                <w:rFonts w:ascii="Times New Roman" w:hAnsi="Times New Roman"/>
                <w:szCs w:val="24"/>
              </w:rPr>
              <w:t>Предотвращение нарушения обязательных требований.</w:t>
            </w:r>
          </w:p>
        </w:tc>
      </w:tr>
    </w:tbl>
    <w:p w:rsidR="000E5EEC" w:rsidRPr="00F52512" w:rsidRDefault="000E5EEC" w:rsidP="00BC1E0A">
      <w:pPr>
        <w:pStyle w:val="210"/>
        <w:keepNext/>
        <w:shd w:val="clear" w:color="auto" w:fill="auto"/>
        <w:spacing w:before="120" w:after="120" w:line="240" w:lineRule="auto"/>
        <w:ind w:right="278"/>
        <w:rPr>
          <w:b/>
          <w:bCs/>
          <w:color w:val="FF0000"/>
          <w:sz w:val="26"/>
          <w:szCs w:val="26"/>
        </w:rPr>
      </w:pPr>
      <w:r w:rsidRPr="00F52512">
        <w:rPr>
          <w:b/>
          <w:bCs/>
          <w:color w:val="FF0000"/>
          <w:sz w:val="26"/>
          <w:szCs w:val="26"/>
        </w:rPr>
        <w:t>8. Проект плана мероприятий по профилактике нарушений обязательных требований на 2021-2022 годы</w:t>
      </w:r>
    </w:p>
    <w:tbl>
      <w:tblPr>
        <w:tblStyle w:val="af"/>
        <w:tblW w:w="1015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113"/>
        <w:gridCol w:w="3402"/>
        <w:gridCol w:w="1304"/>
        <w:gridCol w:w="2239"/>
        <w:gridCol w:w="2526"/>
      </w:tblGrid>
      <w:tr w:rsidR="00F52512" w:rsidRPr="00F52512" w:rsidTr="000E5EEC">
        <w:tc>
          <w:tcPr>
            <w:tcW w:w="568" w:type="dxa"/>
            <w:vAlign w:val="center"/>
          </w:tcPr>
          <w:p w:rsidR="000E5EEC" w:rsidRPr="00F52512" w:rsidRDefault="000E5EEC" w:rsidP="00BC1E0A">
            <w:pPr>
              <w:pStyle w:val="210"/>
              <w:keepNext/>
              <w:shd w:val="clear" w:color="auto" w:fill="auto"/>
              <w:spacing w:before="0" w:after="0" w:line="240" w:lineRule="auto"/>
              <w:ind w:right="280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F52512">
              <w:rPr>
                <w:rFonts w:ascii="Times New Roman" w:hAnsi="Times New Roman"/>
                <w:color w:val="FF0000"/>
                <w:sz w:val="22"/>
                <w:szCs w:val="22"/>
              </w:rPr>
              <w:t>№</w:t>
            </w:r>
          </w:p>
        </w:tc>
        <w:tc>
          <w:tcPr>
            <w:tcW w:w="3515" w:type="dxa"/>
            <w:gridSpan w:val="2"/>
            <w:vAlign w:val="center"/>
          </w:tcPr>
          <w:p w:rsidR="000E5EEC" w:rsidRPr="00F52512" w:rsidRDefault="000E5EEC" w:rsidP="00BC1E0A">
            <w:pPr>
              <w:pStyle w:val="210"/>
              <w:keepNext/>
              <w:shd w:val="clear" w:color="auto" w:fill="auto"/>
              <w:spacing w:before="0" w:after="0" w:line="240" w:lineRule="auto"/>
              <w:ind w:right="280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F52512">
              <w:rPr>
                <w:rFonts w:ascii="Times New Roman" w:hAnsi="Times New Roman"/>
                <w:color w:val="FF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304" w:type="dxa"/>
            <w:vAlign w:val="center"/>
          </w:tcPr>
          <w:p w:rsidR="000E5EEC" w:rsidRPr="00F52512" w:rsidRDefault="000E5EEC" w:rsidP="00BC1E0A">
            <w:pPr>
              <w:pStyle w:val="210"/>
              <w:keepNext/>
              <w:shd w:val="clear" w:color="auto" w:fill="auto"/>
              <w:spacing w:before="0" w:after="0" w:line="240" w:lineRule="auto"/>
              <w:ind w:right="280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F52512">
              <w:rPr>
                <w:rFonts w:ascii="Times New Roman" w:hAnsi="Times New Roman"/>
                <w:color w:val="FF0000"/>
                <w:sz w:val="22"/>
                <w:szCs w:val="22"/>
              </w:rPr>
              <w:t>Период</w:t>
            </w:r>
            <w:r w:rsidRPr="00F52512">
              <w:rPr>
                <w:rFonts w:ascii="Times New Roman" w:hAnsi="Times New Roman"/>
                <w:color w:val="FF0000"/>
                <w:sz w:val="22"/>
                <w:szCs w:val="22"/>
              </w:rPr>
              <w:lastRenderedPageBreak/>
              <w:t>ичность проведения</w:t>
            </w:r>
          </w:p>
        </w:tc>
        <w:tc>
          <w:tcPr>
            <w:tcW w:w="2239" w:type="dxa"/>
            <w:vAlign w:val="center"/>
          </w:tcPr>
          <w:p w:rsidR="000E5EEC" w:rsidRPr="00F52512" w:rsidRDefault="000E5EEC" w:rsidP="00BC1E0A">
            <w:pPr>
              <w:pStyle w:val="210"/>
              <w:keepNext/>
              <w:shd w:val="clear" w:color="auto" w:fill="auto"/>
              <w:spacing w:before="0" w:after="0" w:line="240" w:lineRule="auto"/>
              <w:ind w:right="280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F52512">
              <w:rPr>
                <w:rFonts w:ascii="Times New Roman" w:hAnsi="Times New Roman"/>
                <w:color w:val="FF0000"/>
                <w:sz w:val="22"/>
                <w:szCs w:val="22"/>
              </w:rPr>
              <w:lastRenderedPageBreak/>
              <w:t xml:space="preserve">Поднадзорные </w:t>
            </w:r>
            <w:r w:rsidRPr="00F52512">
              <w:rPr>
                <w:rFonts w:ascii="Times New Roman" w:hAnsi="Times New Roman"/>
                <w:color w:val="FF0000"/>
                <w:sz w:val="22"/>
                <w:szCs w:val="22"/>
              </w:rPr>
              <w:lastRenderedPageBreak/>
              <w:t>субъекты</w:t>
            </w:r>
          </w:p>
        </w:tc>
        <w:tc>
          <w:tcPr>
            <w:tcW w:w="2526" w:type="dxa"/>
            <w:vAlign w:val="center"/>
          </w:tcPr>
          <w:p w:rsidR="000E5EEC" w:rsidRPr="00F52512" w:rsidRDefault="000E5EEC" w:rsidP="00BC1E0A">
            <w:pPr>
              <w:pStyle w:val="210"/>
              <w:keepNext/>
              <w:shd w:val="clear" w:color="auto" w:fill="auto"/>
              <w:spacing w:before="0" w:after="0" w:line="240" w:lineRule="auto"/>
              <w:ind w:right="280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F52512">
              <w:rPr>
                <w:rFonts w:ascii="Times New Roman" w:hAnsi="Times New Roman"/>
                <w:color w:val="FF0000"/>
                <w:sz w:val="22"/>
                <w:szCs w:val="22"/>
              </w:rPr>
              <w:lastRenderedPageBreak/>
              <w:t xml:space="preserve">Ожидаемые </w:t>
            </w:r>
            <w:r w:rsidRPr="00F52512">
              <w:rPr>
                <w:rFonts w:ascii="Times New Roman" w:hAnsi="Times New Roman"/>
                <w:color w:val="FF0000"/>
                <w:sz w:val="22"/>
                <w:szCs w:val="22"/>
              </w:rPr>
              <w:lastRenderedPageBreak/>
              <w:t>результаты</w:t>
            </w:r>
          </w:p>
        </w:tc>
      </w:tr>
      <w:tr w:rsidR="0029265A" w:rsidRPr="00F52512" w:rsidTr="007A1BC8">
        <w:tc>
          <w:tcPr>
            <w:tcW w:w="681" w:type="dxa"/>
            <w:gridSpan w:val="2"/>
          </w:tcPr>
          <w:p w:rsidR="0029265A" w:rsidRPr="00F52512" w:rsidRDefault="0029265A" w:rsidP="007A1BC8">
            <w:pPr>
              <w:pStyle w:val="210"/>
              <w:keepNext/>
              <w:shd w:val="clear" w:color="auto" w:fill="auto"/>
              <w:spacing w:before="0" w:after="0" w:line="240" w:lineRule="auto"/>
              <w:ind w:right="280"/>
              <w:rPr>
                <w:rFonts w:ascii="Times New Roman" w:hAnsi="Times New Roman"/>
                <w:color w:val="FF000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lastRenderedPageBreak/>
              <w:t>1</w:t>
            </w:r>
          </w:p>
        </w:tc>
        <w:tc>
          <w:tcPr>
            <w:tcW w:w="3402" w:type="dxa"/>
          </w:tcPr>
          <w:p w:rsidR="0029265A" w:rsidRPr="006B7EDD" w:rsidRDefault="0029265A" w:rsidP="007A1BC8">
            <w:pPr>
              <w:pStyle w:val="210"/>
              <w:keepNext/>
              <w:shd w:val="clear" w:color="auto" w:fill="auto"/>
              <w:spacing w:before="0" w:after="0" w:line="240" w:lineRule="auto"/>
              <w:ind w:right="280"/>
              <w:jc w:val="left"/>
              <w:rPr>
                <w:rFonts w:ascii="Times New Roman" w:hAnsi="Times New Roman"/>
                <w:szCs w:val="24"/>
              </w:rPr>
            </w:pPr>
            <w:r w:rsidRPr="006B7EDD">
              <w:rPr>
                <w:rFonts w:ascii="Times New Roman" w:hAnsi="Times New Roman"/>
                <w:szCs w:val="24"/>
              </w:rPr>
              <w:t>Рассмотрение устных и письменных обращений граждан и организаций по вопросам обязательных требований</w:t>
            </w:r>
          </w:p>
        </w:tc>
        <w:tc>
          <w:tcPr>
            <w:tcW w:w="1304" w:type="dxa"/>
          </w:tcPr>
          <w:p w:rsidR="0029265A" w:rsidRPr="006B7EDD" w:rsidRDefault="0029265A" w:rsidP="007A1BC8">
            <w:pPr>
              <w:pStyle w:val="210"/>
              <w:keepNext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  <w:r w:rsidRPr="006B7EDD">
              <w:rPr>
                <w:rFonts w:ascii="Times New Roman" w:hAnsi="Times New Roman"/>
                <w:szCs w:val="24"/>
              </w:rPr>
              <w:t>2021-2022</w:t>
            </w:r>
            <w:r>
              <w:rPr>
                <w:rFonts w:ascii="Times New Roman" w:hAnsi="Times New Roman"/>
                <w:szCs w:val="24"/>
              </w:rPr>
              <w:t xml:space="preserve"> годы</w:t>
            </w:r>
          </w:p>
        </w:tc>
        <w:tc>
          <w:tcPr>
            <w:tcW w:w="2239" w:type="dxa"/>
          </w:tcPr>
          <w:p w:rsidR="0029265A" w:rsidRPr="006B7EDD" w:rsidRDefault="0029265A" w:rsidP="007A1BC8">
            <w:pPr>
              <w:pStyle w:val="210"/>
              <w:keepNext/>
              <w:shd w:val="clear" w:color="auto" w:fill="auto"/>
              <w:spacing w:before="0" w:after="0" w:line="240" w:lineRule="auto"/>
              <w:ind w:right="28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Поднадзорные организации</w:t>
            </w:r>
          </w:p>
        </w:tc>
        <w:tc>
          <w:tcPr>
            <w:tcW w:w="2526" w:type="dxa"/>
          </w:tcPr>
          <w:p w:rsidR="0029265A" w:rsidRPr="006B7EDD" w:rsidRDefault="0029265A" w:rsidP="007A1BC8">
            <w:pPr>
              <w:pStyle w:val="210"/>
              <w:keepNext/>
              <w:shd w:val="clear" w:color="auto" w:fill="auto"/>
              <w:spacing w:before="0" w:after="0" w:line="240" w:lineRule="auto"/>
              <w:ind w:right="280"/>
              <w:rPr>
                <w:rFonts w:ascii="Times New Roman" w:hAnsi="Times New Roman"/>
                <w:szCs w:val="24"/>
              </w:rPr>
            </w:pPr>
            <w:r w:rsidRPr="006B7EDD">
              <w:rPr>
                <w:rFonts w:ascii="Times New Roman" w:hAnsi="Times New Roman"/>
                <w:szCs w:val="24"/>
              </w:rPr>
              <w:t xml:space="preserve">Повышение информированности руководства и </w:t>
            </w:r>
            <w:proofErr w:type="gramStart"/>
            <w:r w:rsidRPr="006B7EDD">
              <w:rPr>
                <w:rFonts w:ascii="Times New Roman" w:hAnsi="Times New Roman"/>
                <w:szCs w:val="24"/>
              </w:rPr>
              <w:t>персо</w:t>
            </w:r>
            <w:r>
              <w:rPr>
                <w:rFonts w:ascii="Times New Roman" w:hAnsi="Times New Roman"/>
                <w:szCs w:val="24"/>
              </w:rPr>
              <w:t>-</w:t>
            </w:r>
            <w:r w:rsidRPr="006B7EDD">
              <w:rPr>
                <w:rFonts w:ascii="Times New Roman" w:hAnsi="Times New Roman"/>
                <w:szCs w:val="24"/>
              </w:rPr>
              <w:t>нала</w:t>
            </w:r>
            <w:proofErr w:type="gramEnd"/>
            <w:r w:rsidRPr="006B7EDD">
              <w:rPr>
                <w:rFonts w:ascii="Times New Roman" w:hAnsi="Times New Roman"/>
                <w:szCs w:val="24"/>
              </w:rPr>
              <w:t xml:space="preserve"> поднадзорных субъектов об </w:t>
            </w:r>
            <w:proofErr w:type="spellStart"/>
            <w:r w:rsidRPr="006B7EDD">
              <w:rPr>
                <w:rFonts w:ascii="Times New Roman" w:hAnsi="Times New Roman"/>
                <w:szCs w:val="24"/>
              </w:rPr>
              <w:t>обяза</w:t>
            </w:r>
            <w:proofErr w:type="spellEnd"/>
            <w:r>
              <w:rPr>
                <w:rFonts w:ascii="Times New Roman" w:hAnsi="Times New Roman"/>
                <w:szCs w:val="24"/>
              </w:rPr>
              <w:t>-</w:t>
            </w:r>
            <w:r w:rsidRPr="006B7EDD">
              <w:rPr>
                <w:rFonts w:ascii="Times New Roman" w:hAnsi="Times New Roman"/>
                <w:szCs w:val="24"/>
              </w:rPr>
              <w:t>тельных требованиях</w:t>
            </w:r>
          </w:p>
        </w:tc>
      </w:tr>
      <w:tr w:rsidR="0029265A" w:rsidRPr="00F52512" w:rsidTr="007A1BC8">
        <w:tc>
          <w:tcPr>
            <w:tcW w:w="681" w:type="dxa"/>
            <w:gridSpan w:val="2"/>
          </w:tcPr>
          <w:p w:rsidR="0029265A" w:rsidRPr="00EA7921" w:rsidRDefault="0029265A" w:rsidP="007A1BC8">
            <w:pPr>
              <w:pStyle w:val="210"/>
              <w:keepNext/>
              <w:shd w:val="clear" w:color="auto" w:fill="auto"/>
              <w:spacing w:before="0" w:after="0" w:line="240" w:lineRule="auto"/>
              <w:ind w:right="280"/>
              <w:rPr>
                <w:rFonts w:ascii="Times New Roman" w:hAnsi="Times New Roman"/>
                <w:szCs w:val="24"/>
              </w:rPr>
            </w:pPr>
            <w:r w:rsidRPr="00EA7921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3402" w:type="dxa"/>
          </w:tcPr>
          <w:p w:rsidR="0029265A" w:rsidRPr="006B7EDD" w:rsidRDefault="0029265A" w:rsidP="007A1BC8">
            <w:pPr>
              <w:pStyle w:val="210"/>
              <w:keepNext/>
              <w:shd w:val="clear" w:color="auto" w:fill="auto"/>
              <w:spacing w:before="0" w:after="0" w:line="240" w:lineRule="auto"/>
              <w:ind w:right="280"/>
              <w:jc w:val="left"/>
              <w:rPr>
                <w:rFonts w:ascii="Times New Roman" w:hAnsi="Times New Roman"/>
                <w:szCs w:val="24"/>
              </w:rPr>
            </w:pPr>
            <w:r w:rsidRPr="006B7EDD">
              <w:rPr>
                <w:rFonts w:ascii="Times New Roman" w:hAnsi="Times New Roman"/>
                <w:szCs w:val="24"/>
              </w:rPr>
              <w:t>Обобщение и анализ п</w:t>
            </w:r>
            <w:r>
              <w:rPr>
                <w:rFonts w:ascii="Times New Roman" w:hAnsi="Times New Roman"/>
                <w:szCs w:val="24"/>
              </w:rPr>
              <w:t xml:space="preserve">равоприменительной практики при </w:t>
            </w:r>
            <w:r w:rsidRPr="006B7EDD">
              <w:rPr>
                <w:rFonts w:ascii="Times New Roman" w:hAnsi="Times New Roman"/>
                <w:szCs w:val="24"/>
              </w:rPr>
              <w:t xml:space="preserve">осуществлении федерального государственного надзора </w:t>
            </w:r>
          </w:p>
        </w:tc>
        <w:tc>
          <w:tcPr>
            <w:tcW w:w="1304" w:type="dxa"/>
          </w:tcPr>
          <w:p w:rsidR="0029265A" w:rsidRPr="006B7EDD" w:rsidRDefault="0029265A" w:rsidP="007A1BC8">
            <w:pPr>
              <w:pStyle w:val="210"/>
              <w:keepNext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  <w:r w:rsidRPr="006B7EDD">
              <w:rPr>
                <w:rFonts w:ascii="Times New Roman" w:hAnsi="Times New Roman"/>
                <w:szCs w:val="24"/>
              </w:rPr>
              <w:t>Один раз в год</w:t>
            </w:r>
          </w:p>
        </w:tc>
        <w:tc>
          <w:tcPr>
            <w:tcW w:w="2239" w:type="dxa"/>
          </w:tcPr>
          <w:p w:rsidR="0029265A" w:rsidRPr="006B7EDD" w:rsidRDefault="0029265A" w:rsidP="007A1BC8">
            <w:pPr>
              <w:pStyle w:val="210"/>
              <w:keepNext/>
              <w:shd w:val="clear" w:color="auto" w:fill="auto"/>
              <w:spacing w:before="0" w:after="0" w:line="240" w:lineRule="auto"/>
              <w:ind w:right="28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Поднадзорные организации</w:t>
            </w:r>
          </w:p>
        </w:tc>
        <w:tc>
          <w:tcPr>
            <w:tcW w:w="2526" w:type="dxa"/>
          </w:tcPr>
          <w:p w:rsidR="0029265A" w:rsidRPr="006B7EDD" w:rsidRDefault="0029265A" w:rsidP="007A1BC8">
            <w:pPr>
              <w:pStyle w:val="210"/>
              <w:keepNext/>
              <w:shd w:val="clear" w:color="auto" w:fill="auto"/>
              <w:spacing w:before="0" w:after="0" w:line="240" w:lineRule="auto"/>
              <w:ind w:right="280"/>
              <w:rPr>
                <w:rFonts w:ascii="Times New Roman" w:hAnsi="Times New Roman"/>
                <w:szCs w:val="24"/>
              </w:rPr>
            </w:pPr>
            <w:r w:rsidRPr="006B7EDD">
              <w:rPr>
                <w:rFonts w:ascii="Times New Roman" w:hAnsi="Times New Roman"/>
                <w:szCs w:val="24"/>
              </w:rPr>
              <w:t xml:space="preserve">Повышение информированности руководства и </w:t>
            </w:r>
            <w:proofErr w:type="gramStart"/>
            <w:r w:rsidRPr="006B7EDD">
              <w:rPr>
                <w:rFonts w:ascii="Times New Roman" w:hAnsi="Times New Roman"/>
                <w:szCs w:val="24"/>
              </w:rPr>
              <w:t>персо</w:t>
            </w:r>
            <w:r>
              <w:rPr>
                <w:rFonts w:ascii="Times New Roman" w:hAnsi="Times New Roman"/>
                <w:szCs w:val="24"/>
              </w:rPr>
              <w:t>-</w:t>
            </w:r>
            <w:r w:rsidRPr="006B7EDD">
              <w:rPr>
                <w:rFonts w:ascii="Times New Roman" w:hAnsi="Times New Roman"/>
                <w:szCs w:val="24"/>
              </w:rPr>
              <w:t>нала</w:t>
            </w:r>
            <w:proofErr w:type="gramEnd"/>
            <w:r w:rsidRPr="006B7EDD">
              <w:rPr>
                <w:rFonts w:ascii="Times New Roman" w:hAnsi="Times New Roman"/>
                <w:szCs w:val="24"/>
              </w:rPr>
              <w:t xml:space="preserve"> поднадзорных субъектов об </w:t>
            </w:r>
            <w:proofErr w:type="spellStart"/>
            <w:r w:rsidRPr="006B7EDD">
              <w:rPr>
                <w:rFonts w:ascii="Times New Roman" w:hAnsi="Times New Roman"/>
                <w:szCs w:val="24"/>
              </w:rPr>
              <w:t>обяза</w:t>
            </w:r>
            <w:proofErr w:type="spellEnd"/>
            <w:r>
              <w:rPr>
                <w:rFonts w:ascii="Times New Roman" w:hAnsi="Times New Roman"/>
                <w:szCs w:val="24"/>
              </w:rPr>
              <w:t>-</w:t>
            </w:r>
            <w:r w:rsidRPr="006B7EDD">
              <w:rPr>
                <w:rFonts w:ascii="Times New Roman" w:hAnsi="Times New Roman"/>
                <w:szCs w:val="24"/>
              </w:rPr>
              <w:t>тельных требованиях</w:t>
            </w:r>
          </w:p>
        </w:tc>
      </w:tr>
      <w:tr w:rsidR="0029265A" w:rsidRPr="00F52512" w:rsidTr="007A1BC8">
        <w:tc>
          <w:tcPr>
            <w:tcW w:w="681" w:type="dxa"/>
            <w:gridSpan w:val="2"/>
          </w:tcPr>
          <w:p w:rsidR="0029265A" w:rsidRPr="00EA7921" w:rsidRDefault="0029265A" w:rsidP="007A1BC8">
            <w:pPr>
              <w:pStyle w:val="210"/>
              <w:keepNext/>
              <w:shd w:val="clear" w:color="auto" w:fill="auto"/>
              <w:spacing w:before="0" w:after="0" w:line="240" w:lineRule="auto"/>
              <w:ind w:right="280"/>
              <w:rPr>
                <w:rFonts w:ascii="Times New Roman" w:hAnsi="Times New Roman"/>
                <w:szCs w:val="24"/>
              </w:rPr>
            </w:pPr>
            <w:r w:rsidRPr="00EA7921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3402" w:type="dxa"/>
          </w:tcPr>
          <w:p w:rsidR="0029265A" w:rsidRPr="006B7EDD" w:rsidRDefault="0029265A" w:rsidP="007A1BC8">
            <w:pPr>
              <w:pStyle w:val="210"/>
              <w:keepNext/>
              <w:shd w:val="clear" w:color="auto" w:fill="auto"/>
              <w:spacing w:before="0" w:after="0" w:line="240" w:lineRule="auto"/>
              <w:ind w:right="280"/>
              <w:jc w:val="left"/>
              <w:rPr>
                <w:rFonts w:ascii="Times New Roman" w:hAnsi="Times New Roman"/>
                <w:szCs w:val="24"/>
              </w:rPr>
            </w:pPr>
            <w:r w:rsidRPr="006B7EDD">
              <w:rPr>
                <w:rFonts w:ascii="Times New Roman" w:hAnsi="Times New Roman"/>
                <w:szCs w:val="24"/>
              </w:rPr>
              <w:t>Подготовка предложений по актуализации федеральных норм и правил в области промышленной безопасности в Федеральную службу по экологическому, технологическому и атомному надзору</w:t>
            </w:r>
          </w:p>
        </w:tc>
        <w:tc>
          <w:tcPr>
            <w:tcW w:w="1304" w:type="dxa"/>
          </w:tcPr>
          <w:p w:rsidR="0029265A" w:rsidRPr="006B7EDD" w:rsidRDefault="0029265A" w:rsidP="007A1BC8">
            <w:pPr>
              <w:pStyle w:val="210"/>
              <w:keepNext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  <w:r w:rsidRPr="006B7EDD">
              <w:rPr>
                <w:rFonts w:ascii="Times New Roman" w:hAnsi="Times New Roman"/>
                <w:szCs w:val="24"/>
              </w:rPr>
              <w:t>2021-2022</w:t>
            </w:r>
            <w:r>
              <w:rPr>
                <w:rFonts w:ascii="Times New Roman" w:hAnsi="Times New Roman"/>
                <w:szCs w:val="24"/>
              </w:rPr>
              <w:t xml:space="preserve"> год</w:t>
            </w:r>
          </w:p>
        </w:tc>
        <w:tc>
          <w:tcPr>
            <w:tcW w:w="2239" w:type="dxa"/>
          </w:tcPr>
          <w:p w:rsidR="0029265A" w:rsidRPr="006B7EDD" w:rsidRDefault="0029265A" w:rsidP="007A1BC8">
            <w:pPr>
              <w:pStyle w:val="210"/>
              <w:keepNext/>
              <w:shd w:val="clear" w:color="auto" w:fill="auto"/>
              <w:spacing w:before="0" w:after="0" w:line="240" w:lineRule="auto"/>
              <w:ind w:right="28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Поднадзорные организации</w:t>
            </w:r>
          </w:p>
        </w:tc>
        <w:tc>
          <w:tcPr>
            <w:tcW w:w="2526" w:type="dxa"/>
          </w:tcPr>
          <w:p w:rsidR="0029265A" w:rsidRPr="006B7EDD" w:rsidRDefault="0029265A" w:rsidP="007A1BC8">
            <w:pPr>
              <w:pStyle w:val="210"/>
              <w:keepNext/>
              <w:shd w:val="clear" w:color="auto" w:fill="auto"/>
              <w:spacing w:before="0" w:after="0" w:line="240" w:lineRule="auto"/>
              <w:ind w:right="280"/>
              <w:rPr>
                <w:rFonts w:ascii="Times New Roman" w:hAnsi="Times New Roman"/>
                <w:szCs w:val="24"/>
              </w:rPr>
            </w:pPr>
            <w:r w:rsidRPr="006B7EDD">
              <w:rPr>
                <w:rFonts w:ascii="Times New Roman" w:hAnsi="Times New Roman"/>
                <w:szCs w:val="24"/>
              </w:rPr>
              <w:t>Повышение информированности руководства и персонала поднадзорных субъектов об обязательных требованиях</w:t>
            </w:r>
          </w:p>
        </w:tc>
      </w:tr>
      <w:tr w:rsidR="0029265A" w:rsidRPr="00F52512" w:rsidTr="007A1BC8">
        <w:tc>
          <w:tcPr>
            <w:tcW w:w="681" w:type="dxa"/>
            <w:gridSpan w:val="2"/>
          </w:tcPr>
          <w:p w:rsidR="0029265A" w:rsidRPr="00EA7921" w:rsidRDefault="0029265A" w:rsidP="007A1BC8">
            <w:pPr>
              <w:pStyle w:val="210"/>
              <w:keepNext/>
              <w:shd w:val="clear" w:color="auto" w:fill="auto"/>
              <w:spacing w:before="0" w:after="0" w:line="240" w:lineRule="auto"/>
              <w:ind w:right="280"/>
              <w:rPr>
                <w:rFonts w:ascii="Times New Roman" w:hAnsi="Times New Roman"/>
                <w:szCs w:val="24"/>
              </w:rPr>
            </w:pPr>
            <w:r w:rsidRPr="00EA7921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3402" w:type="dxa"/>
          </w:tcPr>
          <w:p w:rsidR="0029265A" w:rsidRPr="006B7EDD" w:rsidRDefault="0029265A" w:rsidP="007A1BC8">
            <w:pPr>
              <w:pStyle w:val="210"/>
              <w:keepNext/>
              <w:shd w:val="clear" w:color="auto" w:fill="auto"/>
              <w:spacing w:before="0" w:after="0" w:line="240" w:lineRule="auto"/>
              <w:ind w:right="28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Актуализация размещенной на официальном сайте Управления информации об специализированных </w:t>
            </w:r>
            <w:proofErr w:type="gramStart"/>
            <w:r>
              <w:rPr>
                <w:rFonts w:ascii="Times New Roman" w:hAnsi="Times New Roman"/>
                <w:szCs w:val="24"/>
              </w:rPr>
              <w:t>организациях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уполномоченных для проведения технического освидетельствования оборудования работающего под избыточным давлением</w:t>
            </w:r>
          </w:p>
        </w:tc>
        <w:tc>
          <w:tcPr>
            <w:tcW w:w="1304" w:type="dxa"/>
          </w:tcPr>
          <w:p w:rsidR="0029265A" w:rsidRPr="006B7EDD" w:rsidRDefault="0029265A" w:rsidP="007A1BC8">
            <w:pPr>
              <w:pStyle w:val="210"/>
              <w:keepNext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  <w:r w:rsidRPr="006B7EDD">
              <w:rPr>
                <w:rFonts w:ascii="Times New Roman" w:hAnsi="Times New Roman"/>
                <w:szCs w:val="24"/>
              </w:rPr>
              <w:t>2021-2022</w:t>
            </w:r>
            <w:r>
              <w:rPr>
                <w:rFonts w:ascii="Times New Roman" w:hAnsi="Times New Roman"/>
                <w:szCs w:val="24"/>
              </w:rPr>
              <w:t xml:space="preserve"> год</w:t>
            </w:r>
          </w:p>
        </w:tc>
        <w:tc>
          <w:tcPr>
            <w:tcW w:w="2239" w:type="dxa"/>
          </w:tcPr>
          <w:p w:rsidR="0029265A" w:rsidRPr="006B7EDD" w:rsidRDefault="0029265A" w:rsidP="007A1BC8">
            <w:pPr>
              <w:pStyle w:val="210"/>
              <w:keepNext/>
              <w:shd w:val="clear" w:color="auto" w:fill="auto"/>
              <w:spacing w:before="0" w:after="0" w:line="240" w:lineRule="auto"/>
              <w:ind w:right="28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Поднадзорные организации</w:t>
            </w:r>
          </w:p>
        </w:tc>
        <w:tc>
          <w:tcPr>
            <w:tcW w:w="2526" w:type="dxa"/>
          </w:tcPr>
          <w:p w:rsidR="0029265A" w:rsidRPr="006B7EDD" w:rsidRDefault="0029265A" w:rsidP="007A1BC8">
            <w:pPr>
              <w:pStyle w:val="210"/>
              <w:keepNext/>
              <w:shd w:val="clear" w:color="auto" w:fill="auto"/>
              <w:spacing w:before="0" w:after="0" w:line="240" w:lineRule="auto"/>
              <w:ind w:right="28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</w:t>
            </w:r>
            <w:r w:rsidRPr="006B7EDD">
              <w:rPr>
                <w:rFonts w:ascii="Times New Roman" w:hAnsi="Times New Roman"/>
                <w:szCs w:val="24"/>
              </w:rPr>
              <w:t>нформирован</w:t>
            </w:r>
            <w:r>
              <w:rPr>
                <w:rFonts w:ascii="Times New Roman" w:hAnsi="Times New Roman"/>
                <w:szCs w:val="24"/>
              </w:rPr>
              <w:t>ие</w:t>
            </w:r>
            <w:r w:rsidRPr="006B7EDD">
              <w:rPr>
                <w:rFonts w:ascii="Times New Roman" w:hAnsi="Times New Roman"/>
                <w:szCs w:val="24"/>
              </w:rPr>
              <w:t xml:space="preserve"> руководства и персонала поднадзорных субъектов об обязательных требованиях</w:t>
            </w:r>
          </w:p>
        </w:tc>
      </w:tr>
      <w:tr w:rsidR="0029265A" w:rsidRPr="00F52512" w:rsidTr="007A1BC8">
        <w:tc>
          <w:tcPr>
            <w:tcW w:w="681" w:type="dxa"/>
            <w:gridSpan w:val="2"/>
          </w:tcPr>
          <w:p w:rsidR="0029265A" w:rsidRPr="00EA7921" w:rsidRDefault="0029265A" w:rsidP="007A1BC8">
            <w:pPr>
              <w:pStyle w:val="210"/>
              <w:keepNext/>
              <w:shd w:val="clear" w:color="auto" w:fill="auto"/>
              <w:spacing w:before="0" w:after="0" w:line="240" w:lineRule="auto"/>
              <w:ind w:right="280"/>
              <w:rPr>
                <w:rFonts w:ascii="Times New Roman" w:hAnsi="Times New Roman"/>
                <w:szCs w:val="24"/>
              </w:rPr>
            </w:pPr>
            <w:r w:rsidRPr="00EA7921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3402" w:type="dxa"/>
          </w:tcPr>
          <w:p w:rsidR="0029265A" w:rsidRPr="006B7EDD" w:rsidRDefault="0029265A" w:rsidP="007A1BC8">
            <w:pPr>
              <w:pStyle w:val="210"/>
              <w:keepNext/>
              <w:shd w:val="clear" w:color="auto" w:fill="auto"/>
              <w:spacing w:before="0" w:after="0" w:line="240" w:lineRule="auto"/>
              <w:ind w:right="280"/>
              <w:jc w:val="left"/>
              <w:rPr>
                <w:rFonts w:ascii="Times New Roman" w:hAnsi="Times New Roman"/>
                <w:szCs w:val="24"/>
              </w:rPr>
            </w:pPr>
            <w:r w:rsidRPr="006B7EDD">
              <w:rPr>
                <w:rFonts w:ascii="Times New Roman" w:hAnsi="Times New Roman"/>
                <w:szCs w:val="24"/>
              </w:rPr>
              <w:t xml:space="preserve">Участие в публичных мероприятиях по обсуждению правоприменительной практики в соответствии с утвержденным </w:t>
            </w:r>
            <w:r>
              <w:rPr>
                <w:rFonts w:ascii="Times New Roman" w:hAnsi="Times New Roman"/>
                <w:szCs w:val="24"/>
              </w:rPr>
              <w:t>пла</w:t>
            </w:r>
            <w:r w:rsidRPr="006B7EDD">
              <w:rPr>
                <w:rFonts w:ascii="Times New Roman" w:hAnsi="Times New Roman"/>
                <w:szCs w:val="24"/>
              </w:rPr>
              <w:t>ном-графиком Управления</w:t>
            </w:r>
          </w:p>
        </w:tc>
        <w:tc>
          <w:tcPr>
            <w:tcW w:w="1304" w:type="dxa"/>
          </w:tcPr>
          <w:p w:rsidR="0029265A" w:rsidRPr="006B7EDD" w:rsidRDefault="0029265A" w:rsidP="007A1BC8">
            <w:pPr>
              <w:pStyle w:val="210"/>
              <w:keepNext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  <w:r w:rsidRPr="006B7EDD">
              <w:rPr>
                <w:rFonts w:ascii="Times New Roman" w:hAnsi="Times New Roman"/>
                <w:szCs w:val="24"/>
              </w:rPr>
              <w:t>2021-2022</w:t>
            </w:r>
          </w:p>
        </w:tc>
        <w:tc>
          <w:tcPr>
            <w:tcW w:w="2239" w:type="dxa"/>
          </w:tcPr>
          <w:p w:rsidR="0029265A" w:rsidRPr="006B7EDD" w:rsidRDefault="0029265A" w:rsidP="007A1BC8">
            <w:pPr>
              <w:pStyle w:val="210"/>
              <w:keepNext/>
              <w:shd w:val="clear" w:color="auto" w:fill="auto"/>
              <w:spacing w:before="0" w:after="0" w:line="240" w:lineRule="auto"/>
              <w:ind w:right="28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Поднадзорные организации</w:t>
            </w:r>
          </w:p>
        </w:tc>
        <w:tc>
          <w:tcPr>
            <w:tcW w:w="2526" w:type="dxa"/>
          </w:tcPr>
          <w:p w:rsidR="0029265A" w:rsidRPr="006B7EDD" w:rsidRDefault="0029265A" w:rsidP="007A1BC8">
            <w:pPr>
              <w:pStyle w:val="210"/>
              <w:keepNext/>
              <w:shd w:val="clear" w:color="auto" w:fill="auto"/>
              <w:spacing w:before="0" w:after="0" w:line="240" w:lineRule="auto"/>
              <w:ind w:right="280"/>
              <w:rPr>
                <w:rFonts w:ascii="Times New Roman" w:hAnsi="Times New Roman"/>
                <w:szCs w:val="24"/>
              </w:rPr>
            </w:pPr>
            <w:r w:rsidRPr="006B7EDD">
              <w:rPr>
                <w:rFonts w:ascii="Times New Roman" w:hAnsi="Times New Roman"/>
                <w:szCs w:val="24"/>
              </w:rPr>
              <w:t xml:space="preserve">Повышение информированности руководства и персонала поднадзорных субъектов об </w:t>
            </w:r>
            <w:proofErr w:type="spellStart"/>
            <w:proofErr w:type="gramStart"/>
            <w:r w:rsidRPr="006B7EDD">
              <w:rPr>
                <w:rFonts w:ascii="Times New Roman" w:hAnsi="Times New Roman"/>
                <w:szCs w:val="24"/>
              </w:rPr>
              <w:t>обяза</w:t>
            </w:r>
            <w:proofErr w:type="spellEnd"/>
            <w:r>
              <w:rPr>
                <w:rFonts w:ascii="Times New Roman" w:hAnsi="Times New Roman"/>
                <w:szCs w:val="24"/>
              </w:rPr>
              <w:t>-</w:t>
            </w:r>
            <w:r w:rsidRPr="006B7EDD">
              <w:rPr>
                <w:rFonts w:ascii="Times New Roman" w:hAnsi="Times New Roman"/>
                <w:szCs w:val="24"/>
              </w:rPr>
              <w:t>тельных</w:t>
            </w:r>
            <w:proofErr w:type="gramEnd"/>
            <w:r w:rsidRPr="006B7EDD">
              <w:rPr>
                <w:rFonts w:ascii="Times New Roman" w:hAnsi="Times New Roman"/>
                <w:szCs w:val="24"/>
              </w:rPr>
              <w:t xml:space="preserve"> требованиях</w:t>
            </w:r>
          </w:p>
        </w:tc>
      </w:tr>
    </w:tbl>
    <w:p w:rsidR="0027686F" w:rsidRDefault="00060BC0" w:rsidP="00BC1E0A">
      <w:pPr>
        <w:pStyle w:val="ConsPlusTitle"/>
        <w:keepNext/>
        <w:spacing w:before="240" w:line="360" w:lineRule="auto"/>
        <w:jc w:val="center"/>
        <w:outlineLvl w:val="1"/>
        <w:rPr>
          <w:sz w:val="26"/>
          <w:szCs w:val="26"/>
        </w:rPr>
      </w:pPr>
      <w:r w:rsidRPr="00D35D3D">
        <w:rPr>
          <w:color w:val="FF0000"/>
          <w:sz w:val="22"/>
        </w:rPr>
        <w:t xml:space="preserve"> </w:t>
      </w:r>
      <w:r w:rsidR="0027686F" w:rsidRPr="003A6EC4">
        <w:rPr>
          <w:sz w:val="26"/>
          <w:szCs w:val="26"/>
        </w:rPr>
        <w:t xml:space="preserve">ПОДПРОГРАММА </w:t>
      </w:r>
      <w:r w:rsidR="0027686F">
        <w:rPr>
          <w:sz w:val="26"/>
          <w:szCs w:val="26"/>
        </w:rPr>
        <w:t>2</w:t>
      </w:r>
    </w:p>
    <w:p w:rsidR="0027686F" w:rsidRPr="007312FA" w:rsidRDefault="0027686F" w:rsidP="00BC1E0A">
      <w:pPr>
        <w:pStyle w:val="ConsPlusTitle"/>
        <w:keepNext/>
        <w:jc w:val="center"/>
        <w:outlineLvl w:val="1"/>
        <w:rPr>
          <w:sz w:val="26"/>
          <w:szCs w:val="26"/>
        </w:rPr>
      </w:pPr>
      <w:r w:rsidRPr="007312FA">
        <w:rPr>
          <w:sz w:val="26"/>
          <w:szCs w:val="26"/>
        </w:rPr>
        <w:t>Профилактика нарушений обязательных требований в рамках осуществления федерального государственного надзора в области безопасности гидротехнических сооружений</w:t>
      </w:r>
    </w:p>
    <w:p w:rsidR="0027686F" w:rsidRPr="00B87299" w:rsidRDefault="0027686F" w:rsidP="00BC1E0A">
      <w:pPr>
        <w:pStyle w:val="40"/>
        <w:keepNext/>
        <w:shd w:val="clear" w:color="auto" w:fill="auto"/>
        <w:tabs>
          <w:tab w:val="left" w:pos="2346"/>
        </w:tabs>
        <w:spacing w:after="0" w:line="240" w:lineRule="auto"/>
        <w:ind w:firstLine="0"/>
        <w:jc w:val="center"/>
        <w:rPr>
          <w:sz w:val="26"/>
          <w:szCs w:val="26"/>
        </w:rPr>
      </w:pPr>
      <w:r w:rsidRPr="00B87299">
        <w:rPr>
          <w:sz w:val="26"/>
          <w:szCs w:val="26"/>
        </w:rPr>
        <w:lastRenderedPageBreak/>
        <w:t xml:space="preserve">1. Краткий анализ </w:t>
      </w:r>
      <w:proofErr w:type="gramStart"/>
      <w:r w:rsidRPr="00B87299">
        <w:rPr>
          <w:sz w:val="26"/>
          <w:szCs w:val="26"/>
        </w:rPr>
        <w:t>текущего</w:t>
      </w:r>
      <w:proofErr w:type="gramEnd"/>
      <w:r w:rsidRPr="00B87299">
        <w:rPr>
          <w:sz w:val="26"/>
          <w:szCs w:val="26"/>
        </w:rPr>
        <w:t xml:space="preserve"> состоянии поднадзорной среды </w:t>
      </w:r>
    </w:p>
    <w:p w:rsidR="0027686F" w:rsidRPr="00B87299" w:rsidRDefault="0027686F" w:rsidP="00BC1E0A">
      <w:pPr>
        <w:pStyle w:val="40"/>
        <w:keepNext/>
        <w:shd w:val="clear" w:color="auto" w:fill="auto"/>
        <w:tabs>
          <w:tab w:val="left" w:pos="2346"/>
        </w:tabs>
        <w:spacing w:before="0" w:after="0" w:line="240" w:lineRule="auto"/>
        <w:ind w:firstLine="0"/>
        <w:jc w:val="center"/>
        <w:rPr>
          <w:b w:val="0"/>
          <w:sz w:val="26"/>
          <w:szCs w:val="26"/>
        </w:rPr>
      </w:pPr>
      <w:r w:rsidRPr="00B87299">
        <w:rPr>
          <w:b w:val="0"/>
          <w:sz w:val="26"/>
          <w:szCs w:val="26"/>
        </w:rPr>
        <w:t>(по состоянию на 31.12.2019).</w:t>
      </w:r>
    </w:p>
    <w:p w:rsidR="0027686F" w:rsidRPr="00D92150" w:rsidRDefault="0027686F" w:rsidP="00BC1E0A">
      <w:pPr>
        <w:keepNext/>
        <w:widowControl w:val="0"/>
        <w:ind w:firstLine="709"/>
        <w:jc w:val="both"/>
        <w:rPr>
          <w:rFonts w:eastAsia="Times New Roman" w:cs="Times New Roman"/>
          <w:color w:val="FF0000"/>
          <w:sz w:val="26"/>
          <w:szCs w:val="26"/>
          <w:lang w:eastAsia="ru-RU"/>
        </w:rPr>
      </w:pPr>
    </w:p>
    <w:p w:rsidR="007F220A" w:rsidRPr="00F163DD" w:rsidRDefault="007F220A" w:rsidP="00BC1E0A">
      <w:pPr>
        <w:keepNext/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Управлению</w:t>
      </w:r>
      <w:r w:rsidRPr="00F163DD">
        <w:rPr>
          <w:rFonts w:cs="Times New Roman"/>
          <w:sz w:val="26"/>
          <w:szCs w:val="26"/>
        </w:rPr>
        <w:t xml:space="preserve"> поднадзорно 310 комплексов гидротехнических сооружений (далее – ГТС).</w:t>
      </w:r>
    </w:p>
    <w:p w:rsidR="007F220A" w:rsidRPr="00F163DD" w:rsidRDefault="007F220A" w:rsidP="00BC1E0A">
      <w:pPr>
        <w:keepNext/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F163DD">
        <w:rPr>
          <w:rFonts w:cs="Times New Roman"/>
          <w:sz w:val="26"/>
          <w:szCs w:val="26"/>
        </w:rPr>
        <w:t>Назначение гидроузлов/комплексов ГТС:</w:t>
      </w:r>
    </w:p>
    <w:p w:rsidR="007F220A" w:rsidRPr="00F163DD" w:rsidRDefault="007F220A" w:rsidP="00BC1E0A">
      <w:pPr>
        <w:keepNext/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F163DD">
        <w:rPr>
          <w:rFonts w:cs="Times New Roman"/>
          <w:sz w:val="26"/>
          <w:szCs w:val="26"/>
        </w:rPr>
        <w:t xml:space="preserve">- 3 энергетика, </w:t>
      </w:r>
    </w:p>
    <w:p w:rsidR="007F220A" w:rsidRPr="00F163DD" w:rsidRDefault="007F220A" w:rsidP="00BC1E0A">
      <w:pPr>
        <w:keepNext/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F163DD">
        <w:rPr>
          <w:rFonts w:cs="Times New Roman"/>
          <w:sz w:val="26"/>
          <w:szCs w:val="26"/>
        </w:rPr>
        <w:t xml:space="preserve">- 25 промышленность, </w:t>
      </w:r>
    </w:p>
    <w:p w:rsidR="007F220A" w:rsidRPr="00F163DD" w:rsidRDefault="007F220A" w:rsidP="00BC1E0A">
      <w:pPr>
        <w:keepNext/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F163DD">
        <w:rPr>
          <w:rFonts w:cs="Times New Roman"/>
          <w:sz w:val="26"/>
          <w:szCs w:val="26"/>
        </w:rPr>
        <w:t xml:space="preserve">- 82 защита от негативного воздействия вод, </w:t>
      </w:r>
    </w:p>
    <w:p w:rsidR="007F220A" w:rsidRPr="00F163DD" w:rsidRDefault="007F220A" w:rsidP="00BC1E0A">
      <w:pPr>
        <w:keepNext/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F163DD">
        <w:rPr>
          <w:rFonts w:cs="Times New Roman"/>
          <w:sz w:val="26"/>
          <w:szCs w:val="26"/>
        </w:rPr>
        <w:t>- 14 водоснабжение,</w:t>
      </w:r>
    </w:p>
    <w:p w:rsidR="007F220A" w:rsidRPr="00F163DD" w:rsidRDefault="007F220A" w:rsidP="00BC1E0A">
      <w:pPr>
        <w:keepNext/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F163DD">
        <w:rPr>
          <w:rFonts w:cs="Times New Roman"/>
          <w:sz w:val="26"/>
          <w:szCs w:val="26"/>
        </w:rPr>
        <w:t>- 186 сельское хозяйство.</w:t>
      </w:r>
    </w:p>
    <w:p w:rsidR="007F220A" w:rsidRPr="00F163DD" w:rsidRDefault="007F220A" w:rsidP="00BC1E0A">
      <w:pPr>
        <w:keepNext/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F163DD">
        <w:rPr>
          <w:rFonts w:cs="Times New Roman"/>
          <w:sz w:val="26"/>
          <w:szCs w:val="26"/>
        </w:rPr>
        <w:t>Из них подлежат декларированию 305 гидротехнических сооружения.</w:t>
      </w:r>
    </w:p>
    <w:p w:rsidR="007F220A" w:rsidRPr="00F163DD" w:rsidRDefault="007F220A" w:rsidP="00BC1E0A">
      <w:pPr>
        <w:keepNext/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F163DD">
        <w:rPr>
          <w:rFonts w:cs="Times New Roman"/>
          <w:sz w:val="26"/>
          <w:szCs w:val="26"/>
        </w:rPr>
        <w:t>Общее количество организаций, эксплуатирующих ГТС - 51.</w:t>
      </w:r>
    </w:p>
    <w:p w:rsidR="007F220A" w:rsidRPr="00F163DD" w:rsidRDefault="007F220A" w:rsidP="00BC1E0A">
      <w:pPr>
        <w:keepNext/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F163DD">
        <w:rPr>
          <w:rFonts w:cs="Times New Roman"/>
          <w:sz w:val="26"/>
          <w:szCs w:val="26"/>
        </w:rPr>
        <w:t>ГТС в соответствии с постановлением Правительства РФ от 02.11.2013 № 986 «О классификации гидротехнических сооружений» по классам распределены следующим образом:</w:t>
      </w:r>
      <w:r>
        <w:rPr>
          <w:rFonts w:cs="Times New Roman"/>
          <w:sz w:val="26"/>
          <w:szCs w:val="26"/>
        </w:rPr>
        <w:t xml:space="preserve"> </w:t>
      </w:r>
      <w:r w:rsidRPr="00F163DD">
        <w:rPr>
          <w:rFonts w:cs="Times New Roman"/>
          <w:sz w:val="26"/>
          <w:szCs w:val="26"/>
        </w:rPr>
        <w:t>I класс — 6 комплексов;</w:t>
      </w:r>
      <w:r>
        <w:rPr>
          <w:rFonts w:cs="Times New Roman"/>
          <w:sz w:val="26"/>
          <w:szCs w:val="26"/>
        </w:rPr>
        <w:t xml:space="preserve"> </w:t>
      </w:r>
      <w:r w:rsidRPr="00F163DD">
        <w:rPr>
          <w:rFonts w:cs="Times New Roman"/>
          <w:sz w:val="26"/>
          <w:szCs w:val="26"/>
        </w:rPr>
        <w:t>II класс — 9 комплексов;</w:t>
      </w:r>
      <w:r>
        <w:rPr>
          <w:rFonts w:cs="Times New Roman"/>
          <w:sz w:val="26"/>
          <w:szCs w:val="26"/>
        </w:rPr>
        <w:t xml:space="preserve"> </w:t>
      </w:r>
      <w:r w:rsidRPr="00F163DD">
        <w:rPr>
          <w:rFonts w:cs="Times New Roman"/>
          <w:sz w:val="26"/>
          <w:szCs w:val="26"/>
        </w:rPr>
        <w:t>III класс — 9 комплексов;</w:t>
      </w:r>
      <w:r>
        <w:rPr>
          <w:rFonts w:cs="Times New Roman"/>
          <w:sz w:val="26"/>
          <w:szCs w:val="26"/>
        </w:rPr>
        <w:t xml:space="preserve"> </w:t>
      </w:r>
      <w:r w:rsidRPr="00F163DD">
        <w:rPr>
          <w:rFonts w:cs="Times New Roman"/>
          <w:sz w:val="26"/>
          <w:szCs w:val="26"/>
        </w:rPr>
        <w:t>IV класс — 24 комплексов.</w:t>
      </w:r>
      <w:r>
        <w:rPr>
          <w:rFonts w:cs="Times New Roman"/>
          <w:sz w:val="26"/>
          <w:szCs w:val="26"/>
        </w:rPr>
        <w:t xml:space="preserve"> </w:t>
      </w:r>
      <w:r w:rsidRPr="00F163DD">
        <w:rPr>
          <w:rFonts w:cs="Times New Roman"/>
          <w:sz w:val="26"/>
          <w:szCs w:val="26"/>
        </w:rPr>
        <w:t>Класс 262 ГТС не определён.</w:t>
      </w:r>
    </w:p>
    <w:p w:rsidR="0027686F" w:rsidRPr="007F220A" w:rsidRDefault="0027686F" w:rsidP="007A1BC8">
      <w:pPr>
        <w:pStyle w:val="210"/>
        <w:keepNext/>
        <w:shd w:val="clear" w:color="auto" w:fill="auto"/>
        <w:spacing w:before="120" w:after="120" w:line="240" w:lineRule="auto"/>
        <w:rPr>
          <w:b/>
          <w:bCs/>
          <w:sz w:val="26"/>
          <w:szCs w:val="26"/>
        </w:rPr>
      </w:pPr>
      <w:r w:rsidRPr="007A1BC8">
        <w:rPr>
          <w:b/>
          <w:sz w:val="26"/>
          <w:szCs w:val="26"/>
        </w:rPr>
        <w:t>2. Описание ключевых наиболее</w:t>
      </w:r>
      <w:r w:rsidRPr="007A1BC8">
        <w:rPr>
          <w:b/>
          <w:bCs/>
          <w:sz w:val="26"/>
          <w:szCs w:val="26"/>
        </w:rPr>
        <w:t xml:space="preserve"> значимых </w:t>
      </w:r>
      <w:r w:rsidRPr="007F220A">
        <w:rPr>
          <w:b/>
          <w:bCs/>
          <w:sz w:val="26"/>
          <w:szCs w:val="26"/>
        </w:rPr>
        <w:t>рисков</w:t>
      </w:r>
    </w:p>
    <w:p w:rsidR="0027686F" w:rsidRDefault="0027686F" w:rsidP="00BC1E0A">
      <w:pPr>
        <w:pStyle w:val="210"/>
        <w:keepNext/>
        <w:shd w:val="clear" w:color="auto" w:fill="auto"/>
        <w:spacing w:before="120" w:after="0" w:line="240" w:lineRule="auto"/>
        <w:ind w:right="198" w:firstLine="709"/>
        <w:jc w:val="both"/>
        <w:rPr>
          <w:sz w:val="26"/>
          <w:szCs w:val="26"/>
        </w:rPr>
      </w:pPr>
      <w:r w:rsidRPr="007F220A">
        <w:rPr>
          <w:sz w:val="26"/>
          <w:szCs w:val="26"/>
        </w:rPr>
        <w:t>Наиболее значимый риск</w:t>
      </w:r>
      <w:r w:rsidR="007F220A" w:rsidRPr="007F220A">
        <w:rPr>
          <w:sz w:val="26"/>
          <w:szCs w:val="26"/>
        </w:rPr>
        <w:t xml:space="preserve"> – причинение вреда жизни или здоровью граждан в результате аварии  гидротехнического сооружения.</w:t>
      </w:r>
      <w:r w:rsidR="007F220A" w:rsidRPr="007F220A">
        <w:rPr>
          <w:color w:val="FF0000"/>
          <w:sz w:val="26"/>
          <w:szCs w:val="26"/>
        </w:rPr>
        <w:t xml:space="preserve"> </w:t>
      </w:r>
      <w:r w:rsidR="007F220A" w:rsidRPr="007F220A">
        <w:rPr>
          <w:sz w:val="26"/>
          <w:szCs w:val="26"/>
        </w:rPr>
        <w:t>Наиболее высокий уровень риска аварий отмечается на объектах водохозяйственного комплекса.</w:t>
      </w:r>
    </w:p>
    <w:p w:rsidR="0027686F" w:rsidRPr="007F220A" w:rsidRDefault="0027686F" w:rsidP="00BC1E0A">
      <w:pPr>
        <w:pStyle w:val="40"/>
        <w:keepNext/>
        <w:shd w:val="clear" w:color="auto" w:fill="auto"/>
        <w:tabs>
          <w:tab w:val="left" w:pos="2713"/>
        </w:tabs>
        <w:spacing w:line="240" w:lineRule="auto"/>
        <w:ind w:firstLine="0"/>
        <w:jc w:val="center"/>
        <w:rPr>
          <w:sz w:val="26"/>
          <w:szCs w:val="26"/>
        </w:rPr>
      </w:pPr>
      <w:r w:rsidRPr="007F220A">
        <w:rPr>
          <w:sz w:val="26"/>
          <w:szCs w:val="26"/>
        </w:rPr>
        <w:t>3. Текущие и ожидаемые тенденции, которые могут оказать воздействие на состояние поднадзорной среды</w:t>
      </w:r>
    </w:p>
    <w:p w:rsidR="007A1BC8" w:rsidRPr="00D03194" w:rsidRDefault="007A1BC8" w:rsidP="007A1BC8">
      <w:pPr>
        <w:keepNext/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694078">
        <w:rPr>
          <w:color w:val="000000" w:themeColor="text1"/>
          <w:sz w:val="26"/>
          <w:szCs w:val="26"/>
        </w:rPr>
        <w:t xml:space="preserve">Вероятность аварий ГТС по сравнению с предыдущим периодом, увеличилась за счет физического и морального старения сооружений, уменьшения численности эксплуатационного персонала, ограничений объемов финансирования на содержание ГТС, отсутствия утвержденных федеральных и территориальных программ защиты территорий и населения от природных и техногенных наводнений. </w:t>
      </w:r>
      <w:r w:rsidRPr="00D03194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Наиболее высокий уровень риска аварий отмечается на объектах водохозяйственного комплекса. </w:t>
      </w:r>
    </w:p>
    <w:p w:rsidR="0027686F" w:rsidRPr="007A1BC8" w:rsidRDefault="0027686F" w:rsidP="007A1BC8">
      <w:pPr>
        <w:pStyle w:val="210"/>
        <w:keepNext/>
        <w:shd w:val="clear" w:color="auto" w:fill="auto"/>
        <w:spacing w:before="120" w:after="120" w:line="240" w:lineRule="auto"/>
        <w:rPr>
          <w:b/>
          <w:sz w:val="26"/>
          <w:szCs w:val="26"/>
        </w:rPr>
      </w:pPr>
      <w:r w:rsidRPr="007A1BC8">
        <w:rPr>
          <w:b/>
          <w:color w:val="365F91" w:themeColor="accent1" w:themeShade="BF"/>
          <w:sz w:val="26"/>
          <w:szCs w:val="26"/>
        </w:rPr>
        <w:t xml:space="preserve"> </w:t>
      </w:r>
      <w:r w:rsidRPr="007A1BC8">
        <w:rPr>
          <w:b/>
          <w:sz w:val="26"/>
          <w:szCs w:val="26"/>
        </w:rPr>
        <w:t>4. Текущий уровень развития профилактических мероприятий</w:t>
      </w:r>
    </w:p>
    <w:p w:rsidR="007F220A" w:rsidRPr="0011287B" w:rsidRDefault="0027686F" w:rsidP="00BC1E0A">
      <w:pPr>
        <w:pStyle w:val="210"/>
        <w:keepNext/>
        <w:shd w:val="clear" w:color="auto" w:fill="auto"/>
        <w:spacing w:before="0" w:after="0" w:line="240" w:lineRule="auto"/>
        <w:ind w:right="200" w:firstLine="709"/>
        <w:jc w:val="both"/>
        <w:rPr>
          <w:sz w:val="26"/>
          <w:szCs w:val="26"/>
          <w:lang w:eastAsia="ru-RU"/>
        </w:rPr>
      </w:pPr>
      <w:r w:rsidRPr="0011287B">
        <w:rPr>
          <w:sz w:val="26"/>
          <w:szCs w:val="26"/>
        </w:rPr>
        <w:t xml:space="preserve">На официальном сайте Управления размещается информация: о контрольно-надзорной деятельности, </w:t>
      </w:r>
      <w:r w:rsidRPr="0011287B">
        <w:rPr>
          <w:sz w:val="26"/>
          <w:szCs w:val="26"/>
          <w:lang w:eastAsia="ru-RU"/>
        </w:rPr>
        <w:t>о типовых нарушениях, выявляемых при про</w:t>
      </w:r>
      <w:r w:rsidR="007F220A" w:rsidRPr="0011287B">
        <w:rPr>
          <w:sz w:val="26"/>
          <w:szCs w:val="26"/>
          <w:lang w:eastAsia="ru-RU"/>
        </w:rPr>
        <w:t>ведении контрольных мероприятий.</w:t>
      </w:r>
    </w:p>
    <w:p w:rsidR="0027686F" w:rsidRPr="0011287B" w:rsidRDefault="0027686F" w:rsidP="00BC1E0A">
      <w:pPr>
        <w:pStyle w:val="210"/>
        <w:keepNext/>
        <w:shd w:val="clear" w:color="auto" w:fill="auto"/>
        <w:spacing w:before="0" w:after="0" w:line="240" w:lineRule="auto"/>
        <w:ind w:right="280" w:firstLine="709"/>
        <w:jc w:val="both"/>
        <w:rPr>
          <w:sz w:val="26"/>
          <w:szCs w:val="26"/>
        </w:rPr>
      </w:pPr>
      <w:r w:rsidRPr="0011287B">
        <w:rPr>
          <w:sz w:val="26"/>
          <w:szCs w:val="26"/>
        </w:rPr>
        <w:t>Оказывается консультативная помощь гражданам, юридическим лицам и индивидуальным предпринимателям по вопросам соблюдения обязательных требований.  В ответ на обращения граждан и организаций готовятся разъяснения требований промышленной безопасности по направлениям деятельности Управления.</w:t>
      </w:r>
    </w:p>
    <w:p w:rsidR="007F220A" w:rsidRPr="0011287B" w:rsidRDefault="007F220A" w:rsidP="00BC1E0A">
      <w:pPr>
        <w:pStyle w:val="af1"/>
        <w:keepNext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11287B">
        <w:rPr>
          <w:rFonts w:ascii="Times New Roman" w:eastAsiaTheme="minorHAnsi" w:hAnsi="Times New Roman" w:cs="Times New Roman"/>
          <w:sz w:val="26"/>
          <w:szCs w:val="26"/>
          <w:lang w:eastAsia="en-US"/>
        </w:rPr>
        <w:t>В адрес собственников ГТС не имеющих декларацию безопасности направлены 23 предостережения о недопустимости нарушения обязательных требований.</w:t>
      </w:r>
    </w:p>
    <w:p w:rsidR="0027686F" w:rsidRPr="00585F67" w:rsidRDefault="0027686F" w:rsidP="00BC1E0A">
      <w:pPr>
        <w:pStyle w:val="210"/>
        <w:keepNext/>
        <w:shd w:val="clear" w:color="auto" w:fill="auto"/>
        <w:spacing w:before="0" w:after="0" w:line="240" w:lineRule="auto"/>
        <w:ind w:right="200" w:firstLine="709"/>
        <w:jc w:val="both"/>
        <w:rPr>
          <w:sz w:val="26"/>
          <w:szCs w:val="26"/>
        </w:rPr>
      </w:pPr>
      <w:r w:rsidRPr="00585F67">
        <w:rPr>
          <w:sz w:val="26"/>
          <w:szCs w:val="26"/>
        </w:rPr>
        <w:t>Специалисты отдела принимают участие в мероприятиях по обсуждению вопросов правоприменительной практики с подко</w:t>
      </w:r>
      <w:r w:rsidR="00585F67" w:rsidRPr="00585F67">
        <w:rPr>
          <w:sz w:val="26"/>
          <w:szCs w:val="26"/>
        </w:rPr>
        <w:t xml:space="preserve">нтрольными субъектами. В совещаниях </w:t>
      </w:r>
      <w:r w:rsidR="00585F67" w:rsidRPr="00585F67">
        <w:rPr>
          <w:sz w:val="26"/>
          <w:szCs w:val="26"/>
          <w:lang w:eastAsia="ru-RU"/>
        </w:rPr>
        <w:t>по вопросам весеннего половодья на территории Р</w:t>
      </w:r>
      <w:proofErr w:type="gramStart"/>
      <w:r w:rsidR="00585F67" w:rsidRPr="00585F67">
        <w:rPr>
          <w:sz w:val="26"/>
          <w:szCs w:val="26"/>
          <w:lang w:eastAsia="ru-RU"/>
        </w:rPr>
        <w:t>С(</w:t>
      </w:r>
      <w:proofErr w:type="gramEnd"/>
      <w:r w:rsidR="00585F67" w:rsidRPr="00585F67">
        <w:rPr>
          <w:sz w:val="26"/>
          <w:szCs w:val="26"/>
          <w:lang w:eastAsia="ru-RU"/>
        </w:rPr>
        <w:t>Я).</w:t>
      </w:r>
    </w:p>
    <w:p w:rsidR="00585F67" w:rsidRDefault="0027686F" w:rsidP="00BC1E0A">
      <w:pPr>
        <w:keepNext/>
        <w:widowControl w:val="0"/>
        <w:spacing w:before="120"/>
        <w:jc w:val="center"/>
        <w:rPr>
          <w:rFonts w:eastAsia="Times New Roman" w:cs="Times New Roman"/>
          <w:b/>
          <w:bCs/>
          <w:sz w:val="26"/>
          <w:szCs w:val="26"/>
        </w:rPr>
      </w:pPr>
      <w:r w:rsidRPr="0011287B">
        <w:rPr>
          <w:rFonts w:eastAsia="Times New Roman" w:cs="Times New Roman"/>
          <w:b/>
          <w:bCs/>
          <w:sz w:val="26"/>
          <w:szCs w:val="26"/>
        </w:rPr>
        <w:t xml:space="preserve">5. Отчетные показатели за 2020 год и проект отчетных показателей </w:t>
      </w:r>
    </w:p>
    <w:p w:rsidR="0027686F" w:rsidRPr="0011287B" w:rsidRDefault="0027686F" w:rsidP="00BC1E0A">
      <w:pPr>
        <w:keepNext/>
        <w:widowControl w:val="0"/>
        <w:spacing w:after="120"/>
        <w:jc w:val="center"/>
        <w:rPr>
          <w:rFonts w:eastAsia="Times New Roman" w:cs="Times New Roman"/>
          <w:b/>
          <w:bCs/>
          <w:sz w:val="26"/>
          <w:szCs w:val="26"/>
        </w:rPr>
      </w:pPr>
      <w:r w:rsidRPr="0011287B">
        <w:rPr>
          <w:rFonts w:eastAsia="Times New Roman" w:cs="Times New Roman"/>
          <w:b/>
          <w:bCs/>
          <w:sz w:val="26"/>
          <w:szCs w:val="26"/>
        </w:rPr>
        <w:t>на 2021-2022 годы</w:t>
      </w:r>
    </w:p>
    <w:tbl>
      <w:tblPr>
        <w:tblStyle w:val="af"/>
        <w:tblW w:w="9817" w:type="dxa"/>
        <w:jc w:val="center"/>
        <w:tblLayout w:type="fixed"/>
        <w:tblLook w:val="04A0" w:firstRow="1" w:lastRow="0" w:firstColumn="1" w:lastColumn="0" w:noHBand="0" w:noVBand="1"/>
      </w:tblPr>
      <w:tblGrid>
        <w:gridCol w:w="4005"/>
        <w:gridCol w:w="2127"/>
        <w:gridCol w:w="1275"/>
        <w:gridCol w:w="1418"/>
        <w:gridCol w:w="992"/>
      </w:tblGrid>
      <w:tr w:rsidR="0027686F" w:rsidRPr="0011287B" w:rsidTr="00585F67">
        <w:trPr>
          <w:jc w:val="center"/>
        </w:trPr>
        <w:tc>
          <w:tcPr>
            <w:tcW w:w="4005" w:type="dxa"/>
            <w:vMerge w:val="restart"/>
            <w:vAlign w:val="center"/>
          </w:tcPr>
          <w:p w:rsidR="0027686F" w:rsidRPr="0011287B" w:rsidRDefault="0027686F" w:rsidP="00BC1E0A">
            <w:pPr>
              <w:pStyle w:val="210"/>
              <w:keepNext/>
              <w:shd w:val="clear" w:color="auto" w:fill="auto"/>
              <w:spacing w:before="0" w:after="0" w:line="240" w:lineRule="auto"/>
              <w:ind w:right="280"/>
              <w:rPr>
                <w:rFonts w:ascii="Times New Roman" w:hAnsi="Times New Roman"/>
                <w:sz w:val="22"/>
                <w:szCs w:val="22"/>
              </w:rPr>
            </w:pPr>
            <w:r w:rsidRPr="0011287B">
              <w:rPr>
                <w:rFonts w:ascii="Times New Roman" w:hAnsi="Times New Roman"/>
                <w:sz w:val="22"/>
                <w:szCs w:val="22"/>
              </w:rPr>
              <w:lastRenderedPageBreak/>
              <w:t>Показатель</w:t>
            </w:r>
          </w:p>
        </w:tc>
        <w:tc>
          <w:tcPr>
            <w:tcW w:w="5812" w:type="dxa"/>
            <w:gridSpan w:val="4"/>
            <w:vAlign w:val="center"/>
          </w:tcPr>
          <w:p w:rsidR="0027686F" w:rsidRPr="0011287B" w:rsidRDefault="0027686F" w:rsidP="00BC1E0A">
            <w:pPr>
              <w:pStyle w:val="210"/>
              <w:keepNext/>
              <w:shd w:val="clear" w:color="auto" w:fill="auto"/>
              <w:spacing w:before="0" w:after="0" w:line="240" w:lineRule="auto"/>
              <w:ind w:right="280"/>
              <w:rPr>
                <w:rFonts w:ascii="Times New Roman" w:hAnsi="Times New Roman"/>
                <w:sz w:val="22"/>
                <w:szCs w:val="22"/>
              </w:rPr>
            </w:pPr>
            <w:r w:rsidRPr="0011287B">
              <w:rPr>
                <w:rFonts w:ascii="Times New Roman" w:hAnsi="Times New Roman"/>
                <w:sz w:val="22"/>
                <w:szCs w:val="22"/>
              </w:rPr>
              <w:t>Период, год</w:t>
            </w:r>
          </w:p>
        </w:tc>
      </w:tr>
      <w:tr w:rsidR="0027686F" w:rsidRPr="0011287B" w:rsidTr="00585F67">
        <w:trPr>
          <w:jc w:val="center"/>
        </w:trPr>
        <w:tc>
          <w:tcPr>
            <w:tcW w:w="4005" w:type="dxa"/>
            <w:vMerge/>
            <w:vAlign w:val="center"/>
          </w:tcPr>
          <w:p w:rsidR="0027686F" w:rsidRPr="0011287B" w:rsidRDefault="0027686F" w:rsidP="00BC1E0A">
            <w:pPr>
              <w:pStyle w:val="210"/>
              <w:keepNext/>
              <w:shd w:val="clear" w:color="auto" w:fill="auto"/>
              <w:spacing w:before="0" w:after="0" w:line="240" w:lineRule="auto"/>
              <w:ind w:right="28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27686F" w:rsidRPr="0011287B" w:rsidRDefault="0027686F" w:rsidP="00BC1E0A">
            <w:pPr>
              <w:pStyle w:val="210"/>
              <w:keepNext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1287B">
              <w:rPr>
                <w:rFonts w:ascii="Times New Roman" w:hAnsi="Times New Roman"/>
                <w:sz w:val="22"/>
                <w:szCs w:val="22"/>
              </w:rPr>
              <w:t>2019</w:t>
            </w:r>
          </w:p>
          <w:p w:rsidR="0027686F" w:rsidRPr="0011287B" w:rsidRDefault="0027686F" w:rsidP="00BC1E0A">
            <w:pPr>
              <w:pStyle w:val="210"/>
              <w:keepNext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1287B">
              <w:rPr>
                <w:rFonts w:ascii="Times New Roman" w:hAnsi="Times New Roman"/>
                <w:sz w:val="22"/>
                <w:szCs w:val="22"/>
              </w:rPr>
              <w:t>(факт.)</w:t>
            </w:r>
          </w:p>
        </w:tc>
        <w:tc>
          <w:tcPr>
            <w:tcW w:w="1275" w:type="dxa"/>
            <w:vAlign w:val="center"/>
          </w:tcPr>
          <w:p w:rsidR="0027686F" w:rsidRPr="0011287B" w:rsidRDefault="0027686F" w:rsidP="00BC1E0A">
            <w:pPr>
              <w:pStyle w:val="210"/>
              <w:keepNext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1287B"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1418" w:type="dxa"/>
            <w:vAlign w:val="center"/>
          </w:tcPr>
          <w:p w:rsidR="0027686F" w:rsidRPr="0011287B" w:rsidRDefault="0027686F" w:rsidP="00BC1E0A">
            <w:pPr>
              <w:pStyle w:val="210"/>
              <w:keepNext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1287B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992" w:type="dxa"/>
            <w:vAlign w:val="center"/>
          </w:tcPr>
          <w:p w:rsidR="0027686F" w:rsidRPr="0011287B" w:rsidRDefault="0027686F" w:rsidP="00BC1E0A">
            <w:pPr>
              <w:pStyle w:val="210"/>
              <w:keepNext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1287B">
              <w:rPr>
                <w:rFonts w:ascii="Times New Roman" w:hAnsi="Times New Roman"/>
                <w:sz w:val="22"/>
                <w:szCs w:val="22"/>
              </w:rPr>
              <w:t>2022</w:t>
            </w:r>
          </w:p>
        </w:tc>
      </w:tr>
      <w:tr w:rsidR="0027686F" w:rsidRPr="0011287B" w:rsidTr="00585F67">
        <w:trPr>
          <w:jc w:val="center"/>
        </w:trPr>
        <w:tc>
          <w:tcPr>
            <w:tcW w:w="4005" w:type="dxa"/>
          </w:tcPr>
          <w:p w:rsidR="0027686F" w:rsidRPr="0011287B" w:rsidRDefault="0027686F" w:rsidP="00BC1E0A">
            <w:pPr>
              <w:pStyle w:val="210"/>
              <w:keepNext/>
              <w:shd w:val="clear" w:color="auto" w:fill="auto"/>
              <w:spacing w:before="0" w:after="0" w:line="240" w:lineRule="auto"/>
              <w:ind w:right="280"/>
              <w:jc w:val="left"/>
              <w:rPr>
                <w:rFonts w:ascii="Times New Roman" w:hAnsi="Times New Roman"/>
                <w:szCs w:val="24"/>
              </w:rPr>
            </w:pPr>
            <w:r w:rsidRPr="0011287B">
              <w:rPr>
                <w:rFonts w:ascii="Times New Roman" w:hAnsi="Times New Roman"/>
                <w:szCs w:val="24"/>
              </w:rPr>
              <w:t xml:space="preserve">Количество </w:t>
            </w:r>
            <w:r w:rsidR="0011287B" w:rsidRPr="0011287B">
              <w:rPr>
                <w:rFonts w:ascii="Times New Roman" w:hAnsi="Times New Roman"/>
                <w:szCs w:val="24"/>
              </w:rPr>
              <w:t>аварий ГТС</w:t>
            </w:r>
            <w:r w:rsidRPr="0011287B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27686F" w:rsidRPr="0011287B" w:rsidRDefault="0011287B" w:rsidP="00BC1E0A">
            <w:pPr>
              <w:pStyle w:val="210"/>
              <w:keepNext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  <w:r w:rsidRPr="0011287B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27686F" w:rsidRPr="0011287B" w:rsidRDefault="0011287B" w:rsidP="00BC1E0A">
            <w:pPr>
              <w:pStyle w:val="210"/>
              <w:keepNext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  <w:r w:rsidRPr="0011287B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27686F" w:rsidRPr="0011287B" w:rsidRDefault="0011287B" w:rsidP="00BC1E0A">
            <w:pPr>
              <w:pStyle w:val="210"/>
              <w:keepNext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  <w:r w:rsidRPr="0011287B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7686F" w:rsidRPr="0011287B" w:rsidRDefault="0011287B" w:rsidP="00BC1E0A">
            <w:pPr>
              <w:pStyle w:val="210"/>
              <w:keepNext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  <w:r w:rsidRPr="0011287B">
              <w:rPr>
                <w:rFonts w:ascii="Times New Roman" w:hAnsi="Times New Roman"/>
                <w:szCs w:val="24"/>
              </w:rPr>
              <w:t>0</w:t>
            </w:r>
          </w:p>
        </w:tc>
      </w:tr>
    </w:tbl>
    <w:p w:rsidR="0027686F" w:rsidRPr="0011287B" w:rsidRDefault="0027686F" w:rsidP="00BC1E0A">
      <w:pPr>
        <w:pStyle w:val="50"/>
        <w:keepNext/>
        <w:shd w:val="clear" w:color="auto" w:fill="auto"/>
        <w:tabs>
          <w:tab w:val="left" w:pos="2213"/>
        </w:tabs>
        <w:spacing w:before="120" w:after="120" w:line="240" w:lineRule="auto"/>
        <w:jc w:val="center"/>
        <w:rPr>
          <w:sz w:val="26"/>
          <w:szCs w:val="26"/>
        </w:rPr>
      </w:pPr>
      <w:r w:rsidRPr="0011287B">
        <w:rPr>
          <w:sz w:val="26"/>
          <w:szCs w:val="26"/>
        </w:rPr>
        <w:t>6. Перечень должностных лиц, ответственных за организацию и проведение профилактических мероприятий</w:t>
      </w:r>
    </w:p>
    <w:tbl>
      <w:tblPr>
        <w:tblStyle w:val="af"/>
        <w:tblW w:w="9747" w:type="dxa"/>
        <w:tblLook w:val="04A0" w:firstRow="1" w:lastRow="0" w:firstColumn="1" w:lastColumn="0" w:noHBand="0" w:noVBand="1"/>
      </w:tblPr>
      <w:tblGrid>
        <w:gridCol w:w="7905"/>
        <w:gridCol w:w="1842"/>
      </w:tblGrid>
      <w:tr w:rsidR="0027686F" w:rsidRPr="0011287B" w:rsidTr="00585F67">
        <w:tc>
          <w:tcPr>
            <w:tcW w:w="7905" w:type="dxa"/>
          </w:tcPr>
          <w:p w:rsidR="0027686F" w:rsidRPr="0011287B" w:rsidRDefault="0027686F" w:rsidP="00BC1E0A">
            <w:pPr>
              <w:pStyle w:val="210"/>
              <w:keepNext/>
              <w:shd w:val="clear" w:color="auto" w:fill="auto"/>
              <w:spacing w:before="0" w:after="0" w:line="240" w:lineRule="auto"/>
              <w:ind w:right="280"/>
              <w:rPr>
                <w:rFonts w:ascii="Times New Roman" w:hAnsi="Times New Roman"/>
                <w:szCs w:val="24"/>
              </w:rPr>
            </w:pPr>
            <w:r w:rsidRPr="0011287B">
              <w:rPr>
                <w:rFonts w:ascii="Times New Roman" w:hAnsi="Times New Roman"/>
                <w:szCs w:val="24"/>
              </w:rPr>
              <w:t>Ф.И.О., должность</w:t>
            </w:r>
          </w:p>
        </w:tc>
        <w:tc>
          <w:tcPr>
            <w:tcW w:w="1842" w:type="dxa"/>
          </w:tcPr>
          <w:p w:rsidR="0027686F" w:rsidRPr="0011287B" w:rsidRDefault="0027686F" w:rsidP="00BC1E0A">
            <w:pPr>
              <w:pStyle w:val="210"/>
              <w:keepNext/>
              <w:shd w:val="clear" w:color="auto" w:fill="auto"/>
              <w:spacing w:before="0" w:after="0" w:line="240" w:lineRule="auto"/>
              <w:ind w:right="280"/>
              <w:rPr>
                <w:rFonts w:ascii="Times New Roman" w:hAnsi="Times New Roman"/>
                <w:szCs w:val="24"/>
              </w:rPr>
            </w:pPr>
            <w:r w:rsidRPr="0011287B">
              <w:rPr>
                <w:rFonts w:ascii="Times New Roman" w:hAnsi="Times New Roman"/>
                <w:szCs w:val="24"/>
              </w:rPr>
              <w:t>Телефон</w:t>
            </w:r>
          </w:p>
        </w:tc>
      </w:tr>
      <w:tr w:rsidR="0027686F" w:rsidRPr="0011287B" w:rsidTr="00585F67">
        <w:tc>
          <w:tcPr>
            <w:tcW w:w="7905" w:type="dxa"/>
            <w:shd w:val="clear" w:color="auto" w:fill="auto"/>
            <w:vAlign w:val="center"/>
          </w:tcPr>
          <w:p w:rsidR="0027686F" w:rsidRPr="0011287B" w:rsidRDefault="0011287B" w:rsidP="00BC1E0A">
            <w:pPr>
              <w:pStyle w:val="ab"/>
              <w:keepNext/>
              <w:ind w:left="0" w:firstLine="0"/>
              <w:rPr>
                <w:rFonts w:ascii="Times New Roman" w:hAnsi="Times New Roman"/>
                <w:sz w:val="24"/>
              </w:rPr>
            </w:pPr>
            <w:r w:rsidRPr="0011287B">
              <w:rPr>
                <w:rFonts w:ascii="Times New Roman" w:hAnsi="Times New Roman"/>
                <w:sz w:val="24"/>
              </w:rPr>
              <w:t>Калиничев Дмитрий Павлович</w:t>
            </w:r>
            <w:r w:rsidR="0027686F" w:rsidRPr="0011287B">
              <w:rPr>
                <w:rFonts w:ascii="Times New Roman" w:hAnsi="Times New Roman"/>
                <w:sz w:val="24"/>
              </w:rPr>
              <w:t>, государственный инспектор отдела государственного энергетического надзора и надзора за гидротехническими сооружениями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7686F" w:rsidRPr="0011287B" w:rsidRDefault="0027686F" w:rsidP="00BC1E0A">
            <w:pPr>
              <w:pStyle w:val="ab"/>
              <w:keepNext/>
              <w:ind w:left="0" w:firstLine="0"/>
              <w:rPr>
                <w:rFonts w:ascii="Times New Roman" w:hAnsi="Times New Roman"/>
                <w:sz w:val="24"/>
              </w:rPr>
            </w:pPr>
            <w:r w:rsidRPr="0011287B">
              <w:rPr>
                <w:rFonts w:ascii="Times New Roman" w:hAnsi="Times New Roman"/>
                <w:sz w:val="24"/>
              </w:rPr>
              <w:t>(4112) 34-01-23</w:t>
            </w:r>
          </w:p>
        </w:tc>
      </w:tr>
    </w:tbl>
    <w:p w:rsidR="0027686F" w:rsidRPr="0011287B" w:rsidRDefault="0027686F" w:rsidP="00BC1E0A">
      <w:pPr>
        <w:pStyle w:val="210"/>
        <w:keepNext/>
        <w:shd w:val="clear" w:color="auto" w:fill="auto"/>
        <w:spacing w:before="120" w:after="120" w:line="240" w:lineRule="auto"/>
        <w:ind w:right="278"/>
        <w:rPr>
          <w:b/>
          <w:bCs/>
          <w:sz w:val="26"/>
          <w:szCs w:val="26"/>
        </w:rPr>
      </w:pPr>
      <w:r w:rsidRPr="0011287B">
        <w:rPr>
          <w:b/>
          <w:bCs/>
          <w:sz w:val="26"/>
          <w:szCs w:val="26"/>
        </w:rPr>
        <w:t>7. План мероприятий по профилактике нарушений обязательных требований на 2020 год</w:t>
      </w:r>
    </w:p>
    <w:tbl>
      <w:tblPr>
        <w:tblStyle w:val="af"/>
        <w:tblW w:w="989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3515"/>
        <w:gridCol w:w="1304"/>
        <w:gridCol w:w="1672"/>
        <w:gridCol w:w="2835"/>
      </w:tblGrid>
      <w:tr w:rsidR="0027686F" w:rsidRPr="0011287B" w:rsidTr="00585F67">
        <w:tc>
          <w:tcPr>
            <w:tcW w:w="568" w:type="dxa"/>
            <w:vAlign w:val="center"/>
          </w:tcPr>
          <w:p w:rsidR="0027686F" w:rsidRPr="0011287B" w:rsidRDefault="0027686F" w:rsidP="00BC1E0A">
            <w:pPr>
              <w:pStyle w:val="210"/>
              <w:keepNext/>
              <w:shd w:val="clear" w:color="auto" w:fill="auto"/>
              <w:spacing w:before="0" w:after="0" w:line="240" w:lineRule="auto"/>
              <w:ind w:right="280"/>
              <w:rPr>
                <w:rFonts w:ascii="Times New Roman" w:hAnsi="Times New Roman"/>
                <w:sz w:val="22"/>
                <w:szCs w:val="22"/>
              </w:rPr>
            </w:pPr>
            <w:r w:rsidRPr="0011287B">
              <w:rPr>
                <w:rFonts w:ascii="Times New Roman" w:hAnsi="Times New Roman"/>
                <w:sz w:val="22"/>
                <w:szCs w:val="22"/>
              </w:rPr>
              <w:t>№</w:t>
            </w:r>
          </w:p>
        </w:tc>
        <w:tc>
          <w:tcPr>
            <w:tcW w:w="3515" w:type="dxa"/>
            <w:vAlign w:val="center"/>
          </w:tcPr>
          <w:p w:rsidR="0027686F" w:rsidRPr="0011287B" w:rsidRDefault="0027686F" w:rsidP="00BC1E0A">
            <w:pPr>
              <w:pStyle w:val="210"/>
              <w:keepNext/>
              <w:shd w:val="clear" w:color="auto" w:fill="auto"/>
              <w:spacing w:before="0" w:after="0" w:line="240" w:lineRule="auto"/>
              <w:ind w:right="280"/>
              <w:rPr>
                <w:rFonts w:ascii="Times New Roman" w:hAnsi="Times New Roman"/>
                <w:sz w:val="22"/>
                <w:szCs w:val="22"/>
              </w:rPr>
            </w:pPr>
            <w:r w:rsidRPr="0011287B">
              <w:rPr>
                <w:rFonts w:ascii="Times New Roman" w:hAnsi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304" w:type="dxa"/>
            <w:vAlign w:val="center"/>
          </w:tcPr>
          <w:p w:rsidR="0027686F" w:rsidRPr="0011287B" w:rsidRDefault="0027686F" w:rsidP="00BC1E0A">
            <w:pPr>
              <w:pStyle w:val="210"/>
              <w:keepNext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1287B">
              <w:rPr>
                <w:rFonts w:ascii="Times New Roman" w:hAnsi="Times New Roman"/>
                <w:sz w:val="22"/>
                <w:szCs w:val="22"/>
              </w:rPr>
              <w:t>Периодичность проведения</w:t>
            </w:r>
          </w:p>
        </w:tc>
        <w:tc>
          <w:tcPr>
            <w:tcW w:w="1672" w:type="dxa"/>
            <w:vAlign w:val="center"/>
          </w:tcPr>
          <w:p w:rsidR="0027686F" w:rsidRPr="0011287B" w:rsidRDefault="0027686F" w:rsidP="00BC1E0A">
            <w:pPr>
              <w:pStyle w:val="210"/>
              <w:keepNext/>
              <w:shd w:val="clear" w:color="auto" w:fill="auto"/>
              <w:spacing w:before="0" w:after="0" w:line="240" w:lineRule="auto"/>
              <w:ind w:right="280"/>
              <w:rPr>
                <w:rFonts w:ascii="Times New Roman" w:hAnsi="Times New Roman"/>
                <w:sz w:val="22"/>
                <w:szCs w:val="22"/>
              </w:rPr>
            </w:pPr>
            <w:r w:rsidRPr="0011287B">
              <w:rPr>
                <w:rFonts w:ascii="Times New Roman" w:hAnsi="Times New Roman"/>
                <w:sz w:val="22"/>
                <w:szCs w:val="22"/>
              </w:rPr>
              <w:t>Поднадзорные субъекты</w:t>
            </w:r>
          </w:p>
        </w:tc>
        <w:tc>
          <w:tcPr>
            <w:tcW w:w="2835" w:type="dxa"/>
            <w:vAlign w:val="center"/>
          </w:tcPr>
          <w:p w:rsidR="0027686F" w:rsidRPr="0011287B" w:rsidRDefault="0027686F" w:rsidP="00BC1E0A">
            <w:pPr>
              <w:pStyle w:val="210"/>
              <w:keepNext/>
              <w:shd w:val="clear" w:color="auto" w:fill="auto"/>
              <w:spacing w:before="0" w:after="0" w:line="240" w:lineRule="auto"/>
              <w:ind w:right="280"/>
              <w:rPr>
                <w:rFonts w:ascii="Times New Roman" w:hAnsi="Times New Roman"/>
                <w:sz w:val="22"/>
                <w:szCs w:val="22"/>
              </w:rPr>
            </w:pPr>
            <w:r w:rsidRPr="0011287B">
              <w:rPr>
                <w:rFonts w:ascii="Times New Roman" w:hAnsi="Times New Roman"/>
                <w:sz w:val="22"/>
                <w:szCs w:val="22"/>
              </w:rPr>
              <w:t>Ожидаемые результаты</w:t>
            </w:r>
          </w:p>
        </w:tc>
      </w:tr>
      <w:tr w:rsidR="0027686F" w:rsidRPr="0011287B" w:rsidTr="00585F67">
        <w:tc>
          <w:tcPr>
            <w:tcW w:w="568" w:type="dxa"/>
          </w:tcPr>
          <w:p w:rsidR="0027686F" w:rsidRPr="0011287B" w:rsidRDefault="0027686F" w:rsidP="00BC1E0A">
            <w:pPr>
              <w:pStyle w:val="210"/>
              <w:keepNext/>
              <w:shd w:val="clear" w:color="auto" w:fill="auto"/>
              <w:spacing w:before="0" w:after="0" w:line="240" w:lineRule="auto"/>
              <w:ind w:right="280"/>
              <w:rPr>
                <w:rFonts w:ascii="Times New Roman" w:hAnsi="Times New Roman"/>
                <w:szCs w:val="24"/>
              </w:rPr>
            </w:pPr>
            <w:r w:rsidRPr="0011287B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515" w:type="dxa"/>
          </w:tcPr>
          <w:p w:rsidR="0027686F" w:rsidRPr="0011287B" w:rsidRDefault="0027686F" w:rsidP="00BC1E0A">
            <w:pPr>
              <w:pStyle w:val="ConsPlusTitle"/>
              <w:keepNext/>
              <w:rPr>
                <w:rFonts w:ascii="Times New Roman" w:hAnsi="Times New Roman"/>
                <w:b w:val="0"/>
                <w:szCs w:val="24"/>
              </w:rPr>
            </w:pPr>
            <w:r w:rsidRPr="0011287B">
              <w:rPr>
                <w:rFonts w:ascii="Times New Roman" w:hAnsi="Times New Roman"/>
                <w:b w:val="0"/>
                <w:szCs w:val="24"/>
              </w:rPr>
              <w:t>Организация работы по приему граждан, рассмотрению обращений граждан, в том числе  по вопросам полноты и актуальности перечней нормативных правовых актов</w:t>
            </w:r>
          </w:p>
        </w:tc>
        <w:tc>
          <w:tcPr>
            <w:tcW w:w="1304" w:type="dxa"/>
          </w:tcPr>
          <w:p w:rsidR="0027686F" w:rsidRPr="0011287B" w:rsidRDefault="0027686F" w:rsidP="00BC1E0A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11287B">
              <w:rPr>
                <w:rFonts w:ascii="Times New Roman" w:eastAsia="Times New Roman" w:hAnsi="Times New Roman" w:cs="Times New Roman"/>
              </w:rPr>
              <w:t>Согласно срокам, установленным нормативными документами</w:t>
            </w:r>
          </w:p>
        </w:tc>
        <w:tc>
          <w:tcPr>
            <w:tcW w:w="1672" w:type="dxa"/>
          </w:tcPr>
          <w:p w:rsidR="0027686F" w:rsidRPr="0011287B" w:rsidRDefault="0027686F" w:rsidP="00BC1E0A">
            <w:pPr>
              <w:pStyle w:val="ConsPlusTitle"/>
              <w:keepNext/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11287B">
              <w:rPr>
                <w:rFonts w:ascii="Times New Roman" w:hAnsi="Times New Roman"/>
                <w:b w:val="0"/>
                <w:szCs w:val="24"/>
              </w:rPr>
              <w:t>Подконтрольные субъекты</w:t>
            </w:r>
          </w:p>
        </w:tc>
        <w:tc>
          <w:tcPr>
            <w:tcW w:w="2835" w:type="dxa"/>
          </w:tcPr>
          <w:p w:rsidR="0027686F" w:rsidRPr="0011287B" w:rsidRDefault="0027686F" w:rsidP="00BC1E0A">
            <w:pPr>
              <w:pStyle w:val="ConsPlusTitle"/>
              <w:keepNext/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11287B">
              <w:rPr>
                <w:rFonts w:ascii="Times New Roman" w:hAnsi="Times New Roman"/>
                <w:b w:val="0"/>
                <w:szCs w:val="24"/>
              </w:rPr>
              <w:t>Повышение правовой грамотности подконтрольных субъектов</w:t>
            </w:r>
          </w:p>
        </w:tc>
      </w:tr>
      <w:tr w:rsidR="0027686F" w:rsidRPr="0011287B" w:rsidTr="00585F67">
        <w:tc>
          <w:tcPr>
            <w:tcW w:w="568" w:type="dxa"/>
          </w:tcPr>
          <w:p w:rsidR="0027686F" w:rsidRPr="0011287B" w:rsidRDefault="0027686F" w:rsidP="00BC1E0A">
            <w:pPr>
              <w:pStyle w:val="210"/>
              <w:keepNext/>
              <w:shd w:val="clear" w:color="auto" w:fill="auto"/>
              <w:spacing w:before="0" w:after="0" w:line="240" w:lineRule="auto"/>
              <w:ind w:right="280"/>
              <w:rPr>
                <w:rFonts w:ascii="Times New Roman" w:hAnsi="Times New Roman"/>
                <w:szCs w:val="24"/>
              </w:rPr>
            </w:pPr>
            <w:r w:rsidRPr="0011287B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3515" w:type="dxa"/>
          </w:tcPr>
          <w:p w:rsidR="0027686F" w:rsidRPr="0011287B" w:rsidRDefault="0027686F" w:rsidP="00BC1E0A">
            <w:pPr>
              <w:pStyle w:val="ConsPlusTitle"/>
              <w:keepNext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1287B">
              <w:rPr>
                <w:rFonts w:ascii="Times New Roman" w:hAnsi="Times New Roman"/>
                <w:b w:val="0"/>
                <w:sz w:val="22"/>
                <w:szCs w:val="22"/>
              </w:rPr>
              <w:t>Участие в семинарах (</w:t>
            </w:r>
            <w:proofErr w:type="spellStart"/>
            <w:r w:rsidRPr="0011287B">
              <w:rPr>
                <w:rFonts w:ascii="Times New Roman" w:hAnsi="Times New Roman"/>
                <w:b w:val="0"/>
                <w:sz w:val="22"/>
                <w:szCs w:val="22"/>
              </w:rPr>
              <w:t>вебинарах</w:t>
            </w:r>
            <w:proofErr w:type="spellEnd"/>
            <w:r w:rsidRPr="0011287B">
              <w:rPr>
                <w:rFonts w:ascii="Times New Roman" w:hAnsi="Times New Roman"/>
                <w:b w:val="0"/>
                <w:sz w:val="22"/>
                <w:szCs w:val="22"/>
              </w:rPr>
              <w:t>), проводимых Федеральной службой по экологическому, технологическому и атомному надзору</w:t>
            </w:r>
          </w:p>
        </w:tc>
        <w:tc>
          <w:tcPr>
            <w:tcW w:w="1304" w:type="dxa"/>
          </w:tcPr>
          <w:p w:rsidR="0027686F" w:rsidRPr="0011287B" w:rsidRDefault="0027686F" w:rsidP="00BC1E0A">
            <w:pPr>
              <w:keepNext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11287B">
              <w:rPr>
                <w:rFonts w:ascii="Times New Roman" w:eastAsia="Calibri" w:hAnsi="Times New Roman" w:cs="Times New Roman"/>
                <w:sz w:val="22"/>
              </w:rPr>
              <w:t>январь-декабрь</w:t>
            </w:r>
          </w:p>
        </w:tc>
        <w:tc>
          <w:tcPr>
            <w:tcW w:w="1672" w:type="dxa"/>
          </w:tcPr>
          <w:p w:rsidR="0027686F" w:rsidRPr="0011287B" w:rsidRDefault="0027686F" w:rsidP="00BC1E0A">
            <w:pPr>
              <w:pStyle w:val="ConsPlusTitle"/>
              <w:keepNext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1287B">
              <w:rPr>
                <w:rFonts w:ascii="Times New Roman" w:hAnsi="Times New Roman"/>
                <w:b w:val="0"/>
                <w:sz w:val="22"/>
                <w:szCs w:val="22"/>
              </w:rPr>
              <w:t xml:space="preserve">Работники </w:t>
            </w:r>
            <w:proofErr w:type="spellStart"/>
            <w:r w:rsidRPr="0011287B">
              <w:rPr>
                <w:rFonts w:ascii="Times New Roman" w:hAnsi="Times New Roman"/>
                <w:b w:val="0"/>
                <w:sz w:val="22"/>
                <w:szCs w:val="22"/>
              </w:rPr>
              <w:t>территориал</w:t>
            </w:r>
            <w:proofErr w:type="gramStart"/>
            <w:r w:rsidRPr="0011287B">
              <w:rPr>
                <w:rFonts w:ascii="Times New Roman" w:hAnsi="Times New Roman"/>
                <w:b w:val="0"/>
                <w:sz w:val="22"/>
                <w:szCs w:val="22"/>
              </w:rPr>
              <w:t>ь</w:t>
            </w:r>
            <w:proofErr w:type="spellEnd"/>
            <w:r w:rsidR="00585F67">
              <w:rPr>
                <w:rFonts w:ascii="Times New Roman" w:hAnsi="Times New Roman"/>
                <w:b w:val="0"/>
                <w:sz w:val="22"/>
                <w:szCs w:val="22"/>
              </w:rPr>
              <w:t>-</w:t>
            </w:r>
            <w:proofErr w:type="gramEnd"/>
            <w:r w:rsidR="00585F67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11287B">
              <w:rPr>
                <w:rFonts w:ascii="Times New Roman" w:hAnsi="Times New Roman"/>
                <w:b w:val="0"/>
                <w:sz w:val="22"/>
                <w:szCs w:val="22"/>
              </w:rPr>
              <w:t>ных</w:t>
            </w:r>
            <w:proofErr w:type="spellEnd"/>
            <w:r w:rsidRPr="0011287B">
              <w:rPr>
                <w:rFonts w:ascii="Times New Roman" w:hAnsi="Times New Roman"/>
                <w:b w:val="0"/>
                <w:sz w:val="22"/>
                <w:szCs w:val="22"/>
              </w:rPr>
              <w:t xml:space="preserve"> органов </w:t>
            </w:r>
            <w:proofErr w:type="spellStart"/>
            <w:r w:rsidRPr="0011287B">
              <w:rPr>
                <w:rFonts w:ascii="Times New Roman" w:hAnsi="Times New Roman"/>
                <w:b w:val="0"/>
                <w:sz w:val="22"/>
                <w:szCs w:val="22"/>
              </w:rPr>
              <w:t>Ростехнадзора</w:t>
            </w:r>
            <w:proofErr w:type="spellEnd"/>
          </w:p>
        </w:tc>
        <w:tc>
          <w:tcPr>
            <w:tcW w:w="2835" w:type="dxa"/>
          </w:tcPr>
          <w:p w:rsidR="0027686F" w:rsidRPr="0011287B" w:rsidRDefault="0027686F" w:rsidP="00BC1E0A">
            <w:pPr>
              <w:pStyle w:val="ConsPlusTitle"/>
              <w:keepNext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1287B">
              <w:rPr>
                <w:rFonts w:ascii="Times New Roman" w:hAnsi="Times New Roman"/>
                <w:b w:val="0"/>
                <w:sz w:val="22"/>
                <w:szCs w:val="22"/>
              </w:rPr>
              <w:t>Повышение правовой грамотности, единое понимание обязательных требований</w:t>
            </w:r>
          </w:p>
        </w:tc>
      </w:tr>
      <w:tr w:rsidR="0027686F" w:rsidRPr="0011287B" w:rsidTr="00585F67">
        <w:tc>
          <w:tcPr>
            <w:tcW w:w="568" w:type="dxa"/>
          </w:tcPr>
          <w:p w:rsidR="0027686F" w:rsidRPr="0011287B" w:rsidRDefault="0027686F" w:rsidP="00BC1E0A">
            <w:pPr>
              <w:pStyle w:val="210"/>
              <w:keepNext/>
              <w:shd w:val="clear" w:color="auto" w:fill="auto"/>
              <w:spacing w:before="0" w:after="0" w:line="240" w:lineRule="auto"/>
              <w:ind w:right="280"/>
              <w:rPr>
                <w:rFonts w:ascii="Times New Roman" w:hAnsi="Times New Roman"/>
                <w:szCs w:val="24"/>
              </w:rPr>
            </w:pPr>
            <w:r w:rsidRPr="0011287B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3515" w:type="dxa"/>
          </w:tcPr>
          <w:p w:rsidR="0027686F" w:rsidRPr="0011287B" w:rsidRDefault="0027686F" w:rsidP="00BC1E0A">
            <w:pPr>
              <w:pStyle w:val="ConsPlusTitle"/>
              <w:keepNext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1287B">
              <w:rPr>
                <w:rFonts w:ascii="Times New Roman" w:hAnsi="Times New Roman"/>
                <w:b w:val="0"/>
                <w:sz w:val="22"/>
                <w:szCs w:val="22"/>
              </w:rPr>
              <w:t xml:space="preserve">Консультативная помощь гражданам, юридическим лицам и индивидуальным </w:t>
            </w:r>
            <w:proofErr w:type="spellStart"/>
            <w:proofErr w:type="gramStart"/>
            <w:r w:rsidRPr="0011287B">
              <w:rPr>
                <w:rFonts w:ascii="Times New Roman" w:hAnsi="Times New Roman"/>
                <w:b w:val="0"/>
                <w:sz w:val="22"/>
                <w:szCs w:val="22"/>
              </w:rPr>
              <w:t>предпринимате-лям</w:t>
            </w:r>
            <w:proofErr w:type="spellEnd"/>
            <w:proofErr w:type="gramEnd"/>
            <w:r w:rsidRPr="0011287B">
              <w:rPr>
                <w:rFonts w:ascii="Times New Roman" w:hAnsi="Times New Roman"/>
                <w:b w:val="0"/>
                <w:sz w:val="22"/>
                <w:szCs w:val="22"/>
              </w:rPr>
              <w:t xml:space="preserve"> по вопросам соблюдения обязательных требований</w:t>
            </w:r>
          </w:p>
        </w:tc>
        <w:tc>
          <w:tcPr>
            <w:tcW w:w="1304" w:type="dxa"/>
          </w:tcPr>
          <w:p w:rsidR="0027686F" w:rsidRPr="0011287B" w:rsidRDefault="0027686F" w:rsidP="00BC1E0A">
            <w:pPr>
              <w:pStyle w:val="ConsPlusTitle"/>
              <w:keepNext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1287B">
              <w:rPr>
                <w:rFonts w:ascii="Times New Roman" w:eastAsia="Calibri" w:hAnsi="Times New Roman"/>
                <w:b w:val="0"/>
                <w:sz w:val="22"/>
                <w:szCs w:val="22"/>
              </w:rPr>
              <w:t>январь-декабрь</w:t>
            </w:r>
          </w:p>
        </w:tc>
        <w:tc>
          <w:tcPr>
            <w:tcW w:w="1672" w:type="dxa"/>
          </w:tcPr>
          <w:p w:rsidR="0027686F" w:rsidRPr="00585F67" w:rsidRDefault="0027686F" w:rsidP="00BC1E0A">
            <w:pPr>
              <w:pStyle w:val="ConsPlusTitle"/>
              <w:keepNext/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585F67">
              <w:rPr>
                <w:rFonts w:ascii="Times New Roman" w:hAnsi="Times New Roman"/>
                <w:b w:val="0"/>
                <w:szCs w:val="24"/>
              </w:rPr>
              <w:t xml:space="preserve">Граждане, юридические лица и </w:t>
            </w:r>
            <w:r w:rsidR="00585F67" w:rsidRPr="00585F67">
              <w:rPr>
                <w:rFonts w:ascii="Times New Roman" w:hAnsi="Times New Roman"/>
                <w:b w:val="0"/>
                <w:szCs w:val="24"/>
              </w:rPr>
              <w:t>ИП</w:t>
            </w:r>
            <w:r w:rsidRPr="00585F67">
              <w:rPr>
                <w:rFonts w:ascii="Times New Roman" w:hAnsi="Times New Roman"/>
                <w:b w:val="0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27686F" w:rsidRPr="0011287B" w:rsidRDefault="0027686F" w:rsidP="00BC1E0A">
            <w:pPr>
              <w:pStyle w:val="ConsPlusTitle"/>
              <w:keepNext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1287B">
              <w:rPr>
                <w:rFonts w:ascii="Times New Roman" w:hAnsi="Times New Roman"/>
                <w:b w:val="0"/>
                <w:sz w:val="22"/>
                <w:szCs w:val="22"/>
              </w:rPr>
              <w:t>Повышение правовой грамотности подконтрольных субъектов</w:t>
            </w:r>
          </w:p>
        </w:tc>
      </w:tr>
      <w:tr w:rsidR="0027686F" w:rsidRPr="0011287B" w:rsidTr="00585F67">
        <w:tc>
          <w:tcPr>
            <w:tcW w:w="568" w:type="dxa"/>
          </w:tcPr>
          <w:p w:rsidR="0027686F" w:rsidRPr="0011287B" w:rsidRDefault="0027686F" w:rsidP="00BC1E0A">
            <w:pPr>
              <w:pStyle w:val="210"/>
              <w:keepNext/>
              <w:shd w:val="clear" w:color="auto" w:fill="auto"/>
              <w:spacing w:before="0" w:after="0" w:line="240" w:lineRule="auto"/>
              <w:ind w:right="280"/>
              <w:rPr>
                <w:rFonts w:ascii="Times New Roman" w:hAnsi="Times New Roman"/>
                <w:szCs w:val="24"/>
              </w:rPr>
            </w:pPr>
            <w:r w:rsidRPr="0011287B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3515" w:type="dxa"/>
          </w:tcPr>
          <w:p w:rsidR="0027686F" w:rsidRPr="0011287B" w:rsidRDefault="0027686F" w:rsidP="00BC1E0A">
            <w:pPr>
              <w:pStyle w:val="ConsPlusTitle"/>
              <w:keepNext/>
              <w:rPr>
                <w:rFonts w:ascii="Times New Roman" w:hAnsi="Times New Roman"/>
                <w:b w:val="0"/>
                <w:sz w:val="22"/>
                <w:szCs w:val="22"/>
              </w:rPr>
            </w:pPr>
            <w:proofErr w:type="gramStart"/>
            <w:r w:rsidRPr="0011287B">
              <w:rPr>
                <w:rFonts w:ascii="Times New Roman" w:hAnsi="Times New Roman"/>
                <w:b w:val="0"/>
                <w:sz w:val="22"/>
                <w:szCs w:val="22"/>
              </w:rPr>
              <w:t>Размещение на официальном  сайте Управления информации о контрольно-надзорной деятель-</w:t>
            </w:r>
            <w:proofErr w:type="spellStart"/>
            <w:r w:rsidRPr="0011287B">
              <w:rPr>
                <w:rFonts w:ascii="Times New Roman" w:hAnsi="Times New Roman"/>
                <w:b w:val="0"/>
                <w:sz w:val="22"/>
                <w:szCs w:val="22"/>
              </w:rPr>
              <w:t>ности</w:t>
            </w:r>
            <w:proofErr w:type="spellEnd"/>
            <w:r w:rsidRPr="0011287B">
              <w:rPr>
                <w:rFonts w:ascii="Times New Roman" w:hAnsi="Times New Roman"/>
                <w:b w:val="0"/>
                <w:sz w:val="22"/>
                <w:szCs w:val="22"/>
              </w:rPr>
              <w:t xml:space="preserve"> (результаты проведенных проверок, отчеты о деятельности)</w:t>
            </w:r>
            <w:proofErr w:type="gramEnd"/>
          </w:p>
        </w:tc>
        <w:tc>
          <w:tcPr>
            <w:tcW w:w="1304" w:type="dxa"/>
          </w:tcPr>
          <w:p w:rsidR="0027686F" w:rsidRPr="0011287B" w:rsidRDefault="0027686F" w:rsidP="00BC1E0A">
            <w:pPr>
              <w:pStyle w:val="ConsPlusTitle"/>
              <w:keepNext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1287B">
              <w:rPr>
                <w:rFonts w:ascii="Times New Roman" w:eastAsia="Calibri" w:hAnsi="Times New Roman"/>
                <w:b w:val="0"/>
                <w:sz w:val="22"/>
                <w:szCs w:val="22"/>
              </w:rPr>
              <w:t>январь-декабрь</w:t>
            </w:r>
          </w:p>
        </w:tc>
        <w:tc>
          <w:tcPr>
            <w:tcW w:w="1672" w:type="dxa"/>
          </w:tcPr>
          <w:p w:rsidR="0027686F" w:rsidRPr="0011287B" w:rsidRDefault="0027686F" w:rsidP="00BC1E0A">
            <w:pPr>
              <w:pStyle w:val="ConsPlusTitle"/>
              <w:keepNext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1287B">
              <w:rPr>
                <w:rFonts w:ascii="Times New Roman" w:hAnsi="Times New Roman"/>
                <w:b w:val="0"/>
                <w:sz w:val="22"/>
                <w:szCs w:val="22"/>
              </w:rPr>
              <w:t>Подконтрольные субъекты</w:t>
            </w:r>
          </w:p>
        </w:tc>
        <w:tc>
          <w:tcPr>
            <w:tcW w:w="2835" w:type="dxa"/>
          </w:tcPr>
          <w:p w:rsidR="0027686F" w:rsidRPr="0011287B" w:rsidRDefault="0027686F" w:rsidP="00BC1E0A">
            <w:pPr>
              <w:pStyle w:val="ConsPlusTitle"/>
              <w:keepNext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1287B">
              <w:rPr>
                <w:rFonts w:ascii="Times New Roman" w:hAnsi="Times New Roman"/>
                <w:b w:val="0"/>
                <w:sz w:val="22"/>
                <w:szCs w:val="22"/>
              </w:rPr>
              <w:t>Повышение информированности подконтрольных субъектов</w:t>
            </w:r>
          </w:p>
        </w:tc>
      </w:tr>
      <w:tr w:rsidR="0027686F" w:rsidRPr="0011287B" w:rsidTr="00585F67">
        <w:tc>
          <w:tcPr>
            <w:tcW w:w="568" w:type="dxa"/>
          </w:tcPr>
          <w:p w:rsidR="0027686F" w:rsidRPr="0011287B" w:rsidRDefault="0027686F" w:rsidP="00BC1E0A">
            <w:pPr>
              <w:pStyle w:val="210"/>
              <w:keepNext/>
              <w:shd w:val="clear" w:color="auto" w:fill="auto"/>
              <w:spacing w:before="0" w:after="0" w:line="240" w:lineRule="auto"/>
              <w:ind w:right="280"/>
              <w:rPr>
                <w:rFonts w:ascii="Times New Roman" w:hAnsi="Times New Roman"/>
                <w:szCs w:val="24"/>
              </w:rPr>
            </w:pPr>
            <w:r w:rsidRPr="0011287B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3515" w:type="dxa"/>
          </w:tcPr>
          <w:p w:rsidR="0027686F" w:rsidRPr="0011287B" w:rsidRDefault="0027686F" w:rsidP="00BC1E0A">
            <w:pPr>
              <w:pStyle w:val="ConsPlusTitle"/>
              <w:keepNext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1287B">
              <w:rPr>
                <w:rFonts w:ascii="Times New Roman" w:hAnsi="Times New Roman"/>
                <w:b w:val="0"/>
                <w:sz w:val="22"/>
                <w:szCs w:val="22"/>
              </w:rPr>
              <w:t>Информирование поднадзорных организаций об обстоятельствах и причинах аварий и несчастных случаев, в том числе путем размещения информации на официальном сайте Управления</w:t>
            </w:r>
          </w:p>
        </w:tc>
        <w:tc>
          <w:tcPr>
            <w:tcW w:w="1304" w:type="dxa"/>
          </w:tcPr>
          <w:p w:rsidR="0027686F" w:rsidRPr="0011287B" w:rsidRDefault="0027686F" w:rsidP="00BC1E0A">
            <w:pPr>
              <w:pStyle w:val="ConsPlusTitle"/>
              <w:keepNext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1287B">
              <w:rPr>
                <w:rFonts w:ascii="Times New Roman" w:eastAsia="Calibri" w:hAnsi="Times New Roman"/>
                <w:b w:val="0"/>
                <w:sz w:val="22"/>
                <w:szCs w:val="22"/>
              </w:rPr>
              <w:t>январь-декабрь</w:t>
            </w:r>
          </w:p>
        </w:tc>
        <w:tc>
          <w:tcPr>
            <w:tcW w:w="1672" w:type="dxa"/>
          </w:tcPr>
          <w:p w:rsidR="0027686F" w:rsidRPr="0011287B" w:rsidRDefault="0027686F" w:rsidP="00BC1E0A">
            <w:pPr>
              <w:pStyle w:val="ConsPlusTitle"/>
              <w:keepNext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1287B">
              <w:rPr>
                <w:rFonts w:ascii="Times New Roman" w:hAnsi="Times New Roman"/>
                <w:b w:val="0"/>
                <w:sz w:val="22"/>
                <w:szCs w:val="22"/>
              </w:rPr>
              <w:t>Подконтрольные субъекты</w:t>
            </w:r>
          </w:p>
        </w:tc>
        <w:tc>
          <w:tcPr>
            <w:tcW w:w="2835" w:type="dxa"/>
          </w:tcPr>
          <w:p w:rsidR="0027686F" w:rsidRPr="0011287B" w:rsidRDefault="0027686F" w:rsidP="00BC1E0A">
            <w:pPr>
              <w:pStyle w:val="ConsPlusTitle"/>
              <w:keepNext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1287B">
              <w:rPr>
                <w:rFonts w:ascii="Times New Roman" w:hAnsi="Times New Roman"/>
                <w:b w:val="0"/>
                <w:sz w:val="22"/>
                <w:szCs w:val="22"/>
              </w:rPr>
              <w:t>Повышение информированности подконтрольных субъектов</w:t>
            </w:r>
          </w:p>
        </w:tc>
      </w:tr>
      <w:tr w:rsidR="0027686F" w:rsidRPr="0011287B" w:rsidTr="00585F67">
        <w:tc>
          <w:tcPr>
            <w:tcW w:w="568" w:type="dxa"/>
          </w:tcPr>
          <w:p w:rsidR="0027686F" w:rsidRPr="0011287B" w:rsidRDefault="0011287B" w:rsidP="00BC1E0A">
            <w:pPr>
              <w:pStyle w:val="210"/>
              <w:keepNext/>
              <w:shd w:val="clear" w:color="auto" w:fill="auto"/>
              <w:spacing w:before="0" w:after="0" w:line="240" w:lineRule="auto"/>
              <w:ind w:right="28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3515" w:type="dxa"/>
          </w:tcPr>
          <w:p w:rsidR="0027686F" w:rsidRPr="0011287B" w:rsidRDefault="0027686F" w:rsidP="00BC1E0A">
            <w:pPr>
              <w:pStyle w:val="210"/>
              <w:keepNext/>
              <w:shd w:val="clear" w:color="auto" w:fill="auto"/>
              <w:spacing w:before="0" w:after="0" w:line="240" w:lineRule="auto"/>
              <w:ind w:right="280"/>
              <w:jc w:val="left"/>
              <w:rPr>
                <w:rFonts w:ascii="Times New Roman" w:hAnsi="Times New Roman"/>
                <w:szCs w:val="24"/>
              </w:rPr>
            </w:pPr>
            <w:r w:rsidRPr="0011287B">
              <w:rPr>
                <w:rFonts w:ascii="Times New Roman" w:hAnsi="Times New Roman"/>
                <w:szCs w:val="24"/>
              </w:rPr>
              <w:t>Вынесение и направление предостережений о недопустимости нарушения обязательных требований</w:t>
            </w:r>
          </w:p>
        </w:tc>
        <w:tc>
          <w:tcPr>
            <w:tcW w:w="1304" w:type="dxa"/>
          </w:tcPr>
          <w:p w:rsidR="0027686F" w:rsidRPr="0011287B" w:rsidRDefault="0027686F" w:rsidP="00BC1E0A">
            <w:pPr>
              <w:pStyle w:val="210"/>
              <w:keepNext/>
              <w:shd w:val="clear" w:color="auto" w:fill="auto"/>
              <w:spacing w:before="0" w:after="0" w:line="240" w:lineRule="auto"/>
              <w:ind w:right="280"/>
              <w:rPr>
                <w:rFonts w:ascii="Times New Roman" w:hAnsi="Times New Roman"/>
                <w:szCs w:val="24"/>
              </w:rPr>
            </w:pPr>
            <w:r w:rsidRPr="0011287B">
              <w:rPr>
                <w:rFonts w:ascii="Times New Roman" w:hAnsi="Times New Roman"/>
                <w:szCs w:val="24"/>
              </w:rPr>
              <w:t>январь-декабрь</w:t>
            </w:r>
          </w:p>
        </w:tc>
        <w:tc>
          <w:tcPr>
            <w:tcW w:w="1672" w:type="dxa"/>
          </w:tcPr>
          <w:p w:rsidR="0027686F" w:rsidRPr="0011287B" w:rsidRDefault="0027686F" w:rsidP="00BC1E0A">
            <w:pPr>
              <w:pStyle w:val="210"/>
              <w:keepNext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  <w:r w:rsidRPr="0011287B">
              <w:rPr>
                <w:rFonts w:ascii="Times New Roman" w:hAnsi="Times New Roman"/>
                <w:szCs w:val="24"/>
              </w:rPr>
              <w:t>Подконтрольные субъекты</w:t>
            </w:r>
          </w:p>
        </w:tc>
        <w:tc>
          <w:tcPr>
            <w:tcW w:w="2835" w:type="dxa"/>
          </w:tcPr>
          <w:p w:rsidR="0027686F" w:rsidRPr="0011287B" w:rsidRDefault="0027686F" w:rsidP="00BC1E0A">
            <w:pPr>
              <w:pStyle w:val="210"/>
              <w:keepNext/>
              <w:shd w:val="clear" w:color="auto" w:fill="auto"/>
              <w:spacing w:before="0" w:after="0" w:line="240" w:lineRule="auto"/>
              <w:ind w:right="280"/>
              <w:rPr>
                <w:rFonts w:ascii="Times New Roman" w:hAnsi="Times New Roman"/>
                <w:sz w:val="22"/>
                <w:szCs w:val="22"/>
              </w:rPr>
            </w:pPr>
            <w:r w:rsidRPr="0011287B">
              <w:rPr>
                <w:rFonts w:ascii="Times New Roman" w:hAnsi="Times New Roman"/>
                <w:sz w:val="22"/>
                <w:szCs w:val="22"/>
              </w:rPr>
              <w:t>Предотвращение нарушения обязательных требований. Повышение информированности подконтрольных субъектов</w:t>
            </w:r>
          </w:p>
        </w:tc>
      </w:tr>
      <w:tr w:rsidR="0027686F" w:rsidRPr="0011287B" w:rsidTr="00585F67">
        <w:tc>
          <w:tcPr>
            <w:tcW w:w="568" w:type="dxa"/>
          </w:tcPr>
          <w:p w:rsidR="0027686F" w:rsidRPr="0011287B" w:rsidRDefault="0011287B" w:rsidP="00BC1E0A">
            <w:pPr>
              <w:pStyle w:val="210"/>
              <w:keepNext/>
              <w:shd w:val="clear" w:color="auto" w:fill="auto"/>
              <w:spacing w:before="0" w:after="0" w:line="240" w:lineRule="auto"/>
              <w:ind w:right="28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3515" w:type="dxa"/>
          </w:tcPr>
          <w:p w:rsidR="0027686F" w:rsidRPr="0011287B" w:rsidRDefault="0011287B" w:rsidP="00BC1E0A">
            <w:pPr>
              <w:pStyle w:val="210"/>
              <w:keepNext/>
              <w:shd w:val="clear" w:color="auto" w:fill="auto"/>
              <w:spacing w:before="0" w:after="0" w:line="240" w:lineRule="auto"/>
              <w:ind w:right="280"/>
              <w:jc w:val="left"/>
              <w:rPr>
                <w:rFonts w:ascii="Times New Roman" w:hAnsi="Times New Roman"/>
                <w:szCs w:val="24"/>
              </w:rPr>
            </w:pPr>
            <w:r w:rsidRPr="0011287B">
              <w:rPr>
                <w:rFonts w:ascii="Times New Roman" w:hAnsi="Times New Roman"/>
                <w:szCs w:val="24"/>
              </w:rPr>
              <w:t xml:space="preserve">Участие в мероприятиях по обсуждению вопросов </w:t>
            </w:r>
            <w:r w:rsidRPr="0011287B">
              <w:rPr>
                <w:rFonts w:ascii="Times New Roman" w:hAnsi="Times New Roman"/>
                <w:szCs w:val="24"/>
              </w:rPr>
              <w:lastRenderedPageBreak/>
              <w:t>правоприменительной практики с подконтрольными субъектами</w:t>
            </w:r>
          </w:p>
        </w:tc>
        <w:tc>
          <w:tcPr>
            <w:tcW w:w="1304" w:type="dxa"/>
          </w:tcPr>
          <w:p w:rsidR="0027686F" w:rsidRPr="0011287B" w:rsidRDefault="0011287B" w:rsidP="00BC1E0A">
            <w:pPr>
              <w:pStyle w:val="210"/>
              <w:keepNext/>
              <w:shd w:val="clear" w:color="auto" w:fill="auto"/>
              <w:spacing w:before="0" w:after="0" w:line="240" w:lineRule="auto"/>
              <w:ind w:right="280"/>
              <w:rPr>
                <w:rFonts w:ascii="Times New Roman" w:hAnsi="Times New Roman"/>
                <w:szCs w:val="24"/>
              </w:rPr>
            </w:pPr>
            <w:r w:rsidRPr="0011287B">
              <w:rPr>
                <w:rFonts w:ascii="Times New Roman" w:hAnsi="Times New Roman"/>
                <w:szCs w:val="24"/>
              </w:rPr>
              <w:lastRenderedPageBreak/>
              <w:t xml:space="preserve">Один раз в </w:t>
            </w:r>
            <w:r w:rsidRPr="0011287B">
              <w:rPr>
                <w:rFonts w:ascii="Times New Roman" w:hAnsi="Times New Roman"/>
                <w:szCs w:val="24"/>
              </w:rPr>
              <w:lastRenderedPageBreak/>
              <w:t>год</w:t>
            </w:r>
          </w:p>
        </w:tc>
        <w:tc>
          <w:tcPr>
            <w:tcW w:w="1672" w:type="dxa"/>
          </w:tcPr>
          <w:p w:rsidR="0027686F" w:rsidRPr="0011287B" w:rsidRDefault="0027686F" w:rsidP="00BC1E0A">
            <w:pPr>
              <w:pStyle w:val="210"/>
              <w:keepNext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  <w:r w:rsidRPr="0011287B">
              <w:rPr>
                <w:rFonts w:ascii="Times New Roman" w:hAnsi="Times New Roman"/>
                <w:szCs w:val="24"/>
              </w:rPr>
              <w:lastRenderedPageBreak/>
              <w:t>Подконтрольные субъекты</w:t>
            </w:r>
          </w:p>
        </w:tc>
        <w:tc>
          <w:tcPr>
            <w:tcW w:w="2835" w:type="dxa"/>
          </w:tcPr>
          <w:p w:rsidR="0027686F" w:rsidRPr="0011287B" w:rsidRDefault="0011287B" w:rsidP="00BC1E0A">
            <w:pPr>
              <w:pStyle w:val="210"/>
              <w:keepNext/>
              <w:shd w:val="clear" w:color="auto" w:fill="auto"/>
              <w:spacing w:before="0" w:after="0" w:line="240" w:lineRule="auto"/>
              <w:ind w:right="280"/>
              <w:rPr>
                <w:rFonts w:ascii="Times New Roman" w:hAnsi="Times New Roman"/>
                <w:sz w:val="22"/>
                <w:szCs w:val="22"/>
              </w:rPr>
            </w:pPr>
            <w:r w:rsidRPr="0011287B">
              <w:rPr>
                <w:rFonts w:ascii="Times New Roman" w:hAnsi="Times New Roman"/>
                <w:sz w:val="22"/>
                <w:szCs w:val="22"/>
              </w:rPr>
              <w:t xml:space="preserve">Единое понимание обязательных </w:t>
            </w:r>
            <w:r w:rsidRPr="0011287B">
              <w:rPr>
                <w:rFonts w:ascii="Times New Roman" w:hAnsi="Times New Roman"/>
                <w:sz w:val="22"/>
                <w:szCs w:val="22"/>
              </w:rPr>
              <w:lastRenderedPageBreak/>
              <w:t>требований, повышение правовой грамотности, определение проблемных вопросов</w:t>
            </w:r>
          </w:p>
        </w:tc>
      </w:tr>
      <w:tr w:rsidR="0011287B" w:rsidRPr="0011287B" w:rsidTr="00585F67">
        <w:tc>
          <w:tcPr>
            <w:tcW w:w="568" w:type="dxa"/>
          </w:tcPr>
          <w:p w:rsidR="0011287B" w:rsidRPr="0011287B" w:rsidRDefault="0011287B" w:rsidP="00BC1E0A">
            <w:pPr>
              <w:pStyle w:val="210"/>
              <w:keepNext/>
              <w:shd w:val="clear" w:color="auto" w:fill="auto"/>
              <w:spacing w:before="0" w:after="0" w:line="240" w:lineRule="auto"/>
              <w:ind w:right="28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8</w:t>
            </w:r>
          </w:p>
        </w:tc>
        <w:tc>
          <w:tcPr>
            <w:tcW w:w="3515" w:type="dxa"/>
          </w:tcPr>
          <w:p w:rsidR="0011287B" w:rsidRPr="0011287B" w:rsidRDefault="0011287B" w:rsidP="00BC1E0A">
            <w:pPr>
              <w:pStyle w:val="210"/>
              <w:keepNext/>
              <w:shd w:val="clear" w:color="auto" w:fill="auto"/>
              <w:spacing w:before="0" w:after="0" w:line="240" w:lineRule="auto"/>
              <w:ind w:right="280"/>
              <w:jc w:val="left"/>
              <w:rPr>
                <w:rFonts w:ascii="Times New Roman" w:hAnsi="Times New Roman"/>
                <w:szCs w:val="24"/>
              </w:rPr>
            </w:pPr>
            <w:r w:rsidRPr="0011287B">
              <w:rPr>
                <w:rFonts w:ascii="Times New Roman" w:hAnsi="Times New Roman"/>
                <w:szCs w:val="24"/>
              </w:rPr>
              <w:t>Проведение мероприятий, направленных на повышение уровня безопасности при эксплуатации гидротехнических сооружений</w:t>
            </w:r>
          </w:p>
        </w:tc>
        <w:tc>
          <w:tcPr>
            <w:tcW w:w="1304" w:type="dxa"/>
          </w:tcPr>
          <w:p w:rsidR="0011287B" w:rsidRPr="0011287B" w:rsidRDefault="0011287B" w:rsidP="00BC1E0A">
            <w:pPr>
              <w:pStyle w:val="210"/>
              <w:keepNext/>
              <w:shd w:val="clear" w:color="auto" w:fill="auto"/>
              <w:spacing w:before="0" w:after="0" w:line="240" w:lineRule="auto"/>
              <w:ind w:right="280"/>
              <w:rPr>
                <w:rFonts w:ascii="Times New Roman" w:hAnsi="Times New Roman"/>
                <w:szCs w:val="24"/>
              </w:rPr>
            </w:pPr>
            <w:r w:rsidRPr="0011287B">
              <w:rPr>
                <w:rFonts w:ascii="Times New Roman" w:hAnsi="Times New Roman"/>
                <w:szCs w:val="24"/>
              </w:rPr>
              <w:t>январь-декабрь</w:t>
            </w:r>
          </w:p>
        </w:tc>
        <w:tc>
          <w:tcPr>
            <w:tcW w:w="1672" w:type="dxa"/>
          </w:tcPr>
          <w:p w:rsidR="0011287B" w:rsidRPr="0011287B" w:rsidRDefault="0011287B" w:rsidP="00BC1E0A">
            <w:pPr>
              <w:pStyle w:val="210"/>
              <w:keepNext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  <w:r w:rsidRPr="0011287B">
              <w:rPr>
                <w:rFonts w:ascii="Times New Roman" w:hAnsi="Times New Roman"/>
                <w:szCs w:val="24"/>
              </w:rPr>
              <w:t>Подконтрольные субъекты</w:t>
            </w:r>
          </w:p>
        </w:tc>
        <w:tc>
          <w:tcPr>
            <w:tcW w:w="2835" w:type="dxa"/>
          </w:tcPr>
          <w:p w:rsidR="0011287B" w:rsidRPr="0011287B" w:rsidRDefault="0011287B" w:rsidP="00BC1E0A">
            <w:pPr>
              <w:pStyle w:val="210"/>
              <w:keepNext/>
              <w:shd w:val="clear" w:color="auto" w:fill="auto"/>
              <w:spacing w:before="0" w:after="0" w:line="240" w:lineRule="auto"/>
              <w:ind w:right="280"/>
              <w:rPr>
                <w:rFonts w:ascii="Times New Roman" w:hAnsi="Times New Roman"/>
                <w:szCs w:val="24"/>
              </w:rPr>
            </w:pPr>
            <w:r w:rsidRPr="0011287B">
              <w:rPr>
                <w:rFonts w:ascii="Times New Roman" w:hAnsi="Times New Roman"/>
                <w:szCs w:val="24"/>
              </w:rPr>
              <w:t xml:space="preserve">Предотвращение нарушения </w:t>
            </w:r>
            <w:proofErr w:type="gramStart"/>
            <w:r w:rsidRPr="0011287B">
              <w:rPr>
                <w:rFonts w:ascii="Times New Roman" w:hAnsi="Times New Roman"/>
                <w:szCs w:val="24"/>
              </w:rPr>
              <w:t>обязательных</w:t>
            </w:r>
            <w:proofErr w:type="gramEnd"/>
          </w:p>
        </w:tc>
      </w:tr>
    </w:tbl>
    <w:p w:rsidR="0027686F" w:rsidRPr="007A1BC8" w:rsidRDefault="0027686F" w:rsidP="00BC1E0A">
      <w:pPr>
        <w:pStyle w:val="210"/>
        <w:keepNext/>
        <w:shd w:val="clear" w:color="auto" w:fill="auto"/>
        <w:spacing w:before="120" w:after="120" w:line="240" w:lineRule="auto"/>
        <w:ind w:right="278"/>
        <w:rPr>
          <w:b/>
          <w:bCs/>
          <w:sz w:val="26"/>
          <w:szCs w:val="26"/>
        </w:rPr>
      </w:pPr>
      <w:r w:rsidRPr="007A1BC8">
        <w:rPr>
          <w:b/>
          <w:bCs/>
          <w:sz w:val="26"/>
          <w:szCs w:val="26"/>
        </w:rPr>
        <w:t>8. Проект плана мероприятий по профилактике нарушений обязательных требований на 2021-2022 годы</w:t>
      </w:r>
    </w:p>
    <w:tbl>
      <w:tblPr>
        <w:tblStyle w:val="af"/>
        <w:tblW w:w="1015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3515"/>
        <w:gridCol w:w="1304"/>
        <w:gridCol w:w="2239"/>
        <w:gridCol w:w="2526"/>
      </w:tblGrid>
      <w:tr w:rsidR="007A1BC8" w:rsidRPr="007A1BC8" w:rsidTr="0027686F">
        <w:tc>
          <w:tcPr>
            <w:tcW w:w="568" w:type="dxa"/>
            <w:vAlign w:val="center"/>
          </w:tcPr>
          <w:p w:rsidR="0027686F" w:rsidRPr="007A1BC8" w:rsidRDefault="0027686F" w:rsidP="00BC1E0A">
            <w:pPr>
              <w:pStyle w:val="210"/>
              <w:keepNext/>
              <w:shd w:val="clear" w:color="auto" w:fill="auto"/>
              <w:spacing w:before="0" w:after="0" w:line="240" w:lineRule="auto"/>
              <w:ind w:right="280"/>
              <w:rPr>
                <w:rFonts w:ascii="Times New Roman" w:hAnsi="Times New Roman"/>
                <w:sz w:val="22"/>
                <w:szCs w:val="22"/>
              </w:rPr>
            </w:pPr>
            <w:r w:rsidRPr="007A1BC8">
              <w:rPr>
                <w:rFonts w:ascii="Times New Roman" w:hAnsi="Times New Roman"/>
                <w:sz w:val="22"/>
                <w:szCs w:val="22"/>
              </w:rPr>
              <w:t>№</w:t>
            </w:r>
          </w:p>
        </w:tc>
        <w:tc>
          <w:tcPr>
            <w:tcW w:w="3515" w:type="dxa"/>
            <w:vAlign w:val="center"/>
          </w:tcPr>
          <w:p w:rsidR="0027686F" w:rsidRPr="007A1BC8" w:rsidRDefault="0027686F" w:rsidP="00BC1E0A">
            <w:pPr>
              <w:pStyle w:val="210"/>
              <w:keepNext/>
              <w:shd w:val="clear" w:color="auto" w:fill="auto"/>
              <w:spacing w:before="0" w:after="0" w:line="240" w:lineRule="auto"/>
              <w:ind w:right="280"/>
              <w:rPr>
                <w:rFonts w:ascii="Times New Roman" w:hAnsi="Times New Roman"/>
                <w:sz w:val="22"/>
                <w:szCs w:val="22"/>
              </w:rPr>
            </w:pPr>
            <w:r w:rsidRPr="007A1BC8">
              <w:rPr>
                <w:rFonts w:ascii="Times New Roman" w:hAnsi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304" w:type="dxa"/>
            <w:vAlign w:val="center"/>
          </w:tcPr>
          <w:p w:rsidR="0027686F" w:rsidRPr="007A1BC8" w:rsidRDefault="0027686F" w:rsidP="00BC1E0A">
            <w:pPr>
              <w:pStyle w:val="210"/>
              <w:keepNext/>
              <w:shd w:val="clear" w:color="auto" w:fill="auto"/>
              <w:spacing w:before="0" w:after="0" w:line="240" w:lineRule="auto"/>
              <w:ind w:right="280"/>
              <w:rPr>
                <w:rFonts w:ascii="Times New Roman" w:hAnsi="Times New Roman"/>
                <w:sz w:val="22"/>
                <w:szCs w:val="22"/>
              </w:rPr>
            </w:pPr>
            <w:r w:rsidRPr="007A1BC8">
              <w:rPr>
                <w:rFonts w:ascii="Times New Roman" w:hAnsi="Times New Roman"/>
                <w:sz w:val="22"/>
                <w:szCs w:val="22"/>
              </w:rPr>
              <w:t>Периодичность проведения</w:t>
            </w:r>
          </w:p>
        </w:tc>
        <w:tc>
          <w:tcPr>
            <w:tcW w:w="2239" w:type="dxa"/>
            <w:vAlign w:val="center"/>
          </w:tcPr>
          <w:p w:rsidR="0027686F" w:rsidRPr="007A1BC8" w:rsidRDefault="0027686F" w:rsidP="00BC1E0A">
            <w:pPr>
              <w:pStyle w:val="210"/>
              <w:keepNext/>
              <w:shd w:val="clear" w:color="auto" w:fill="auto"/>
              <w:spacing w:before="0" w:after="0" w:line="240" w:lineRule="auto"/>
              <w:ind w:right="280"/>
              <w:rPr>
                <w:rFonts w:ascii="Times New Roman" w:hAnsi="Times New Roman"/>
                <w:sz w:val="22"/>
                <w:szCs w:val="22"/>
              </w:rPr>
            </w:pPr>
            <w:r w:rsidRPr="007A1BC8">
              <w:rPr>
                <w:rFonts w:ascii="Times New Roman" w:hAnsi="Times New Roman"/>
                <w:sz w:val="22"/>
                <w:szCs w:val="22"/>
              </w:rPr>
              <w:t>Поднадзорные субъекты</w:t>
            </w:r>
          </w:p>
        </w:tc>
        <w:tc>
          <w:tcPr>
            <w:tcW w:w="2526" w:type="dxa"/>
            <w:vAlign w:val="center"/>
          </w:tcPr>
          <w:p w:rsidR="0027686F" w:rsidRPr="007A1BC8" w:rsidRDefault="0027686F" w:rsidP="00BC1E0A">
            <w:pPr>
              <w:pStyle w:val="210"/>
              <w:keepNext/>
              <w:shd w:val="clear" w:color="auto" w:fill="auto"/>
              <w:spacing w:before="0" w:after="0" w:line="240" w:lineRule="auto"/>
              <w:ind w:right="280"/>
              <w:rPr>
                <w:rFonts w:ascii="Times New Roman" w:hAnsi="Times New Roman"/>
                <w:sz w:val="22"/>
                <w:szCs w:val="22"/>
              </w:rPr>
            </w:pPr>
            <w:r w:rsidRPr="007A1BC8">
              <w:rPr>
                <w:rFonts w:ascii="Times New Roman" w:hAnsi="Times New Roman"/>
                <w:sz w:val="22"/>
                <w:szCs w:val="22"/>
              </w:rPr>
              <w:t>Ожидаемые результаты</w:t>
            </w:r>
          </w:p>
        </w:tc>
      </w:tr>
      <w:tr w:rsidR="007A1BC8" w:rsidRPr="0027686F" w:rsidTr="007A1BC8">
        <w:tc>
          <w:tcPr>
            <w:tcW w:w="568" w:type="dxa"/>
          </w:tcPr>
          <w:p w:rsidR="007A1BC8" w:rsidRPr="00F52512" w:rsidRDefault="007A1BC8" w:rsidP="007A1BC8">
            <w:pPr>
              <w:pStyle w:val="210"/>
              <w:keepNext/>
              <w:shd w:val="clear" w:color="auto" w:fill="auto"/>
              <w:spacing w:before="0" w:after="0" w:line="240" w:lineRule="auto"/>
              <w:ind w:right="280"/>
              <w:rPr>
                <w:rFonts w:ascii="Times New Roman" w:hAnsi="Times New Roman"/>
                <w:color w:val="FF000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3515" w:type="dxa"/>
          </w:tcPr>
          <w:p w:rsidR="007A1BC8" w:rsidRPr="006B7EDD" w:rsidRDefault="007A1BC8" w:rsidP="007A1BC8">
            <w:pPr>
              <w:pStyle w:val="210"/>
              <w:keepNext/>
              <w:shd w:val="clear" w:color="auto" w:fill="auto"/>
              <w:spacing w:before="0" w:after="0" w:line="240" w:lineRule="auto"/>
              <w:ind w:right="280"/>
              <w:jc w:val="left"/>
              <w:rPr>
                <w:rFonts w:ascii="Times New Roman" w:hAnsi="Times New Roman"/>
                <w:szCs w:val="24"/>
              </w:rPr>
            </w:pPr>
            <w:r w:rsidRPr="006B7EDD">
              <w:rPr>
                <w:rFonts w:ascii="Times New Roman" w:hAnsi="Times New Roman"/>
                <w:szCs w:val="24"/>
              </w:rPr>
              <w:t>Рассмотрение устных и письменных обращений граждан и организаций по вопросам обязательных требований</w:t>
            </w:r>
          </w:p>
        </w:tc>
        <w:tc>
          <w:tcPr>
            <w:tcW w:w="1304" w:type="dxa"/>
          </w:tcPr>
          <w:p w:rsidR="007A1BC8" w:rsidRPr="006B7EDD" w:rsidRDefault="007A1BC8" w:rsidP="007A1BC8">
            <w:pPr>
              <w:pStyle w:val="210"/>
              <w:keepNext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  <w:r w:rsidRPr="006B7EDD">
              <w:rPr>
                <w:rFonts w:ascii="Times New Roman" w:hAnsi="Times New Roman"/>
                <w:szCs w:val="24"/>
              </w:rPr>
              <w:t>2021-2022</w:t>
            </w:r>
            <w:r>
              <w:rPr>
                <w:rFonts w:ascii="Times New Roman" w:hAnsi="Times New Roman"/>
                <w:szCs w:val="24"/>
              </w:rPr>
              <w:t xml:space="preserve"> годы</w:t>
            </w:r>
          </w:p>
        </w:tc>
        <w:tc>
          <w:tcPr>
            <w:tcW w:w="2239" w:type="dxa"/>
          </w:tcPr>
          <w:p w:rsidR="007A1BC8" w:rsidRPr="006B7EDD" w:rsidRDefault="007A1BC8" w:rsidP="007A1BC8">
            <w:pPr>
              <w:pStyle w:val="210"/>
              <w:keepNext/>
              <w:shd w:val="clear" w:color="auto" w:fill="auto"/>
              <w:spacing w:before="0" w:after="0" w:line="240" w:lineRule="auto"/>
              <w:ind w:right="28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Поднадзорные организации</w:t>
            </w:r>
          </w:p>
        </w:tc>
        <w:tc>
          <w:tcPr>
            <w:tcW w:w="2526" w:type="dxa"/>
          </w:tcPr>
          <w:p w:rsidR="007A1BC8" w:rsidRPr="006B7EDD" w:rsidRDefault="007A1BC8" w:rsidP="007A1BC8">
            <w:pPr>
              <w:pStyle w:val="210"/>
              <w:keepNext/>
              <w:shd w:val="clear" w:color="auto" w:fill="auto"/>
              <w:spacing w:before="0" w:after="0" w:line="240" w:lineRule="auto"/>
              <w:ind w:right="280"/>
              <w:rPr>
                <w:rFonts w:ascii="Times New Roman" w:hAnsi="Times New Roman"/>
                <w:szCs w:val="24"/>
              </w:rPr>
            </w:pPr>
            <w:r w:rsidRPr="006B7EDD">
              <w:rPr>
                <w:rFonts w:ascii="Times New Roman" w:hAnsi="Times New Roman"/>
                <w:szCs w:val="24"/>
              </w:rPr>
              <w:t xml:space="preserve">Повышение информированности руководства и персонала </w:t>
            </w:r>
            <w:proofErr w:type="spellStart"/>
            <w:proofErr w:type="gramStart"/>
            <w:r w:rsidRPr="006B7EDD">
              <w:rPr>
                <w:rFonts w:ascii="Times New Roman" w:hAnsi="Times New Roman"/>
                <w:szCs w:val="24"/>
              </w:rPr>
              <w:t>подна</w:t>
            </w:r>
            <w:r>
              <w:rPr>
                <w:rFonts w:ascii="Times New Roman" w:hAnsi="Times New Roman"/>
                <w:szCs w:val="24"/>
              </w:rPr>
              <w:t>-</w:t>
            </w:r>
            <w:r w:rsidRPr="006B7EDD">
              <w:rPr>
                <w:rFonts w:ascii="Times New Roman" w:hAnsi="Times New Roman"/>
                <w:szCs w:val="24"/>
              </w:rPr>
              <w:t>дзорных</w:t>
            </w:r>
            <w:proofErr w:type="spellEnd"/>
            <w:proofErr w:type="gramEnd"/>
            <w:r w:rsidRPr="006B7EDD">
              <w:rPr>
                <w:rFonts w:ascii="Times New Roman" w:hAnsi="Times New Roman"/>
                <w:szCs w:val="24"/>
              </w:rPr>
              <w:t xml:space="preserve"> субъектов об обязательных требованиях</w:t>
            </w:r>
          </w:p>
        </w:tc>
      </w:tr>
      <w:tr w:rsidR="007A1BC8" w:rsidRPr="0027686F" w:rsidTr="007A1BC8">
        <w:tc>
          <w:tcPr>
            <w:tcW w:w="568" w:type="dxa"/>
          </w:tcPr>
          <w:p w:rsidR="007A1BC8" w:rsidRPr="00EA7921" w:rsidRDefault="007A1BC8" w:rsidP="007A1BC8">
            <w:pPr>
              <w:pStyle w:val="210"/>
              <w:keepNext/>
              <w:shd w:val="clear" w:color="auto" w:fill="auto"/>
              <w:spacing w:before="0" w:after="0" w:line="240" w:lineRule="auto"/>
              <w:ind w:right="280"/>
              <w:rPr>
                <w:rFonts w:ascii="Times New Roman" w:hAnsi="Times New Roman"/>
                <w:szCs w:val="24"/>
              </w:rPr>
            </w:pPr>
            <w:r w:rsidRPr="00EA7921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3515" w:type="dxa"/>
          </w:tcPr>
          <w:p w:rsidR="007A1BC8" w:rsidRPr="006B7EDD" w:rsidRDefault="007A1BC8" w:rsidP="007A1BC8">
            <w:pPr>
              <w:pStyle w:val="210"/>
              <w:keepNext/>
              <w:shd w:val="clear" w:color="auto" w:fill="auto"/>
              <w:spacing w:before="0" w:after="0" w:line="240" w:lineRule="auto"/>
              <w:ind w:right="280"/>
              <w:jc w:val="left"/>
              <w:rPr>
                <w:rFonts w:ascii="Times New Roman" w:hAnsi="Times New Roman"/>
                <w:szCs w:val="24"/>
              </w:rPr>
            </w:pPr>
            <w:r w:rsidRPr="006B7EDD">
              <w:rPr>
                <w:rFonts w:ascii="Times New Roman" w:hAnsi="Times New Roman"/>
                <w:szCs w:val="24"/>
              </w:rPr>
              <w:t>Обобщение и анализ п</w:t>
            </w:r>
            <w:r>
              <w:rPr>
                <w:rFonts w:ascii="Times New Roman" w:hAnsi="Times New Roman"/>
                <w:szCs w:val="24"/>
              </w:rPr>
              <w:t xml:space="preserve">равоприменительной практики при </w:t>
            </w:r>
            <w:r w:rsidRPr="006B7EDD">
              <w:rPr>
                <w:rFonts w:ascii="Times New Roman" w:hAnsi="Times New Roman"/>
                <w:szCs w:val="24"/>
              </w:rPr>
              <w:t xml:space="preserve">осуществлении федерального государственного надзора </w:t>
            </w:r>
          </w:p>
        </w:tc>
        <w:tc>
          <w:tcPr>
            <w:tcW w:w="1304" w:type="dxa"/>
          </w:tcPr>
          <w:p w:rsidR="007A1BC8" w:rsidRPr="006B7EDD" w:rsidRDefault="007A1BC8" w:rsidP="007A1BC8">
            <w:pPr>
              <w:pStyle w:val="210"/>
              <w:keepNext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  <w:r w:rsidRPr="006B7EDD">
              <w:rPr>
                <w:rFonts w:ascii="Times New Roman" w:hAnsi="Times New Roman"/>
                <w:szCs w:val="24"/>
              </w:rPr>
              <w:t>Один раз в год</w:t>
            </w:r>
          </w:p>
        </w:tc>
        <w:tc>
          <w:tcPr>
            <w:tcW w:w="2239" w:type="dxa"/>
          </w:tcPr>
          <w:p w:rsidR="007A1BC8" w:rsidRPr="006B7EDD" w:rsidRDefault="007A1BC8" w:rsidP="007A1BC8">
            <w:pPr>
              <w:pStyle w:val="210"/>
              <w:keepNext/>
              <w:shd w:val="clear" w:color="auto" w:fill="auto"/>
              <w:spacing w:before="0" w:after="0" w:line="240" w:lineRule="auto"/>
              <w:ind w:right="28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Поднадзорные организации</w:t>
            </w:r>
          </w:p>
        </w:tc>
        <w:tc>
          <w:tcPr>
            <w:tcW w:w="2526" w:type="dxa"/>
          </w:tcPr>
          <w:p w:rsidR="007A1BC8" w:rsidRPr="006B7EDD" w:rsidRDefault="007A1BC8" w:rsidP="007A1BC8">
            <w:pPr>
              <w:pStyle w:val="210"/>
              <w:keepNext/>
              <w:shd w:val="clear" w:color="auto" w:fill="auto"/>
              <w:spacing w:before="0" w:after="0" w:line="240" w:lineRule="auto"/>
              <w:ind w:right="280"/>
              <w:rPr>
                <w:rFonts w:ascii="Times New Roman" w:hAnsi="Times New Roman"/>
                <w:szCs w:val="24"/>
              </w:rPr>
            </w:pPr>
            <w:r w:rsidRPr="006B7EDD">
              <w:rPr>
                <w:rFonts w:ascii="Times New Roman" w:hAnsi="Times New Roman"/>
                <w:szCs w:val="24"/>
              </w:rPr>
              <w:t xml:space="preserve">Повышение информированности руководства и персонала </w:t>
            </w:r>
            <w:proofErr w:type="spellStart"/>
            <w:proofErr w:type="gramStart"/>
            <w:r w:rsidRPr="006B7EDD">
              <w:rPr>
                <w:rFonts w:ascii="Times New Roman" w:hAnsi="Times New Roman"/>
                <w:szCs w:val="24"/>
              </w:rPr>
              <w:t>подна</w:t>
            </w:r>
            <w:r>
              <w:rPr>
                <w:rFonts w:ascii="Times New Roman" w:hAnsi="Times New Roman"/>
                <w:szCs w:val="24"/>
              </w:rPr>
              <w:t>-</w:t>
            </w:r>
            <w:r w:rsidRPr="006B7EDD">
              <w:rPr>
                <w:rFonts w:ascii="Times New Roman" w:hAnsi="Times New Roman"/>
                <w:szCs w:val="24"/>
              </w:rPr>
              <w:t>дзорных</w:t>
            </w:r>
            <w:proofErr w:type="spellEnd"/>
            <w:proofErr w:type="gramEnd"/>
            <w:r w:rsidRPr="006B7EDD">
              <w:rPr>
                <w:rFonts w:ascii="Times New Roman" w:hAnsi="Times New Roman"/>
                <w:szCs w:val="24"/>
              </w:rPr>
              <w:t xml:space="preserve"> субъектов об обязательных требованиях</w:t>
            </w:r>
          </w:p>
        </w:tc>
      </w:tr>
      <w:tr w:rsidR="007A1BC8" w:rsidRPr="0027686F" w:rsidTr="007A1BC8">
        <w:tc>
          <w:tcPr>
            <w:tcW w:w="568" w:type="dxa"/>
          </w:tcPr>
          <w:p w:rsidR="007A1BC8" w:rsidRPr="00EA7921" w:rsidRDefault="007A1BC8" w:rsidP="007A1BC8">
            <w:pPr>
              <w:pStyle w:val="210"/>
              <w:keepNext/>
              <w:shd w:val="clear" w:color="auto" w:fill="auto"/>
              <w:spacing w:before="0" w:after="0" w:line="240" w:lineRule="auto"/>
              <w:ind w:right="280"/>
              <w:rPr>
                <w:rFonts w:ascii="Times New Roman" w:hAnsi="Times New Roman"/>
                <w:szCs w:val="24"/>
              </w:rPr>
            </w:pPr>
            <w:r w:rsidRPr="00EA7921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3515" w:type="dxa"/>
          </w:tcPr>
          <w:p w:rsidR="007A1BC8" w:rsidRPr="006B7EDD" w:rsidRDefault="007A1BC8" w:rsidP="007A1BC8">
            <w:pPr>
              <w:pStyle w:val="210"/>
              <w:keepNext/>
              <w:shd w:val="clear" w:color="auto" w:fill="auto"/>
              <w:spacing w:before="0" w:after="0" w:line="240" w:lineRule="auto"/>
              <w:ind w:right="28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Актуализация и публикация перечня правовых актов, содержащих обязательные требования, соблюдение которых оценивается при проведении мероприятий по контролю в рамках федерального государственного надзора</w:t>
            </w:r>
          </w:p>
        </w:tc>
        <w:tc>
          <w:tcPr>
            <w:tcW w:w="1304" w:type="dxa"/>
          </w:tcPr>
          <w:p w:rsidR="007A1BC8" w:rsidRPr="006B7EDD" w:rsidRDefault="007A1BC8" w:rsidP="007A1BC8">
            <w:pPr>
              <w:pStyle w:val="210"/>
              <w:keepNext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  <w:r w:rsidRPr="006B7EDD">
              <w:rPr>
                <w:rFonts w:ascii="Times New Roman" w:hAnsi="Times New Roman"/>
                <w:szCs w:val="24"/>
              </w:rPr>
              <w:t>2021-2022</w:t>
            </w:r>
            <w:r>
              <w:rPr>
                <w:rFonts w:ascii="Times New Roman" w:hAnsi="Times New Roman"/>
                <w:szCs w:val="24"/>
              </w:rPr>
              <w:t xml:space="preserve"> год</w:t>
            </w:r>
          </w:p>
        </w:tc>
        <w:tc>
          <w:tcPr>
            <w:tcW w:w="2239" w:type="dxa"/>
          </w:tcPr>
          <w:p w:rsidR="007A1BC8" w:rsidRPr="006B7EDD" w:rsidRDefault="007A1BC8" w:rsidP="007A1BC8">
            <w:pPr>
              <w:pStyle w:val="210"/>
              <w:keepNext/>
              <w:shd w:val="clear" w:color="auto" w:fill="auto"/>
              <w:spacing w:before="0" w:after="0" w:line="240" w:lineRule="auto"/>
              <w:ind w:right="28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Поднадзорные организации</w:t>
            </w:r>
          </w:p>
        </w:tc>
        <w:tc>
          <w:tcPr>
            <w:tcW w:w="2526" w:type="dxa"/>
          </w:tcPr>
          <w:p w:rsidR="007A1BC8" w:rsidRPr="006B7EDD" w:rsidRDefault="007A1BC8" w:rsidP="007A1BC8">
            <w:pPr>
              <w:pStyle w:val="210"/>
              <w:keepNext/>
              <w:shd w:val="clear" w:color="auto" w:fill="auto"/>
              <w:spacing w:before="0" w:after="0" w:line="240" w:lineRule="auto"/>
              <w:ind w:right="280"/>
              <w:rPr>
                <w:rFonts w:ascii="Times New Roman" w:hAnsi="Times New Roman"/>
                <w:szCs w:val="24"/>
              </w:rPr>
            </w:pPr>
            <w:r w:rsidRPr="006B7EDD">
              <w:rPr>
                <w:rFonts w:ascii="Times New Roman" w:hAnsi="Times New Roman"/>
                <w:szCs w:val="24"/>
              </w:rPr>
              <w:t xml:space="preserve">Повышение информированности руководства и персонала </w:t>
            </w:r>
            <w:proofErr w:type="spellStart"/>
            <w:proofErr w:type="gramStart"/>
            <w:r w:rsidRPr="006B7EDD">
              <w:rPr>
                <w:rFonts w:ascii="Times New Roman" w:hAnsi="Times New Roman"/>
                <w:szCs w:val="24"/>
              </w:rPr>
              <w:t>подна</w:t>
            </w:r>
            <w:r>
              <w:rPr>
                <w:rFonts w:ascii="Times New Roman" w:hAnsi="Times New Roman"/>
                <w:szCs w:val="24"/>
              </w:rPr>
              <w:t>-</w:t>
            </w:r>
            <w:r w:rsidRPr="006B7EDD">
              <w:rPr>
                <w:rFonts w:ascii="Times New Roman" w:hAnsi="Times New Roman"/>
                <w:szCs w:val="24"/>
              </w:rPr>
              <w:t>дзорных</w:t>
            </w:r>
            <w:proofErr w:type="spellEnd"/>
            <w:proofErr w:type="gramEnd"/>
            <w:r w:rsidRPr="006B7EDD">
              <w:rPr>
                <w:rFonts w:ascii="Times New Roman" w:hAnsi="Times New Roman"/>
                <w:szCs w:val="24"/>
              </w:rPr>
              <w:t xml:space="preserve"> субъектов об обязательных требованиях</w:t>
            </w:r>
          </w:p>
        </w:tc>
      </w:tr>
      <w:tr w:rsidR="007A1BC8" w:rsidRPr="0027686F" w:rsidTr="007A1BC8">
        <w:tc>
          <w:tcPr>
            <w:tcW w:w="568" w:type="dxa"/>
          </w:tcPr>
          <w:p w:rsidR="007A1BC8" w:rsidRPr="00EA7921" w:rsidRDefault="007A1BC8" w:rsidP="007A1BC8">
            <w:pPr>
              <w:pStyle w:val="210"/>
              <w:keepNext/>
              <w:shd w:val="clear" w:color="auto" w:fill="auto"/>
              <w:spacing w:before="0" w:after="0" w:line="240" w:lineRule="auto"/>
              <w:ind w:right="280"/>
              <w:rPr>
                <w:rFonts w:ascii="Times New Roman" w:hAnsi="Times New Roman"/>
                <w:szCs w:val="24"/>
              </w:rPr>
            </w:pPr>
            <w:r w:rsidRPr="00EA7921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3515" w:type="dxa"/>
          </w:tcPr>
          <w:p w:rsidR="007A1BC8" w:rsidRPr="00B14F39" w:rsidRDefault="007A1BC8" w:rsidP="007A1BC8">
            <w:pPr>
              <w:pStyle w:val="210"/>
              <w:keepNext/>
              <w:shd w:val="clear" w:color="auto" w:fill="auto"/>
              <w:spacing w:before="0" w:after="0" w:line="240" w:lineRule="auto"/>
              <w:ind w:right="280"/>
              <w:jc w:val="left"/>
              <w:rPr>
                <w:rFonts w:ascii="Times New Roman" w:hAnsi="Times New Roman"/>
                <w:szCs w:val="24"/>
              </w:rPr>
            </w:pPr>
            <w:proofErr w:type="gramStart"/>
            <w:r w:rsidRPr="00B14F39">
              <w:rPr>
                <w:rFonts w:ascii="Times New Roman" w:hAnsi="Times New Roman"/>
                <w:szCs w:val="24"/>
              </w:rPr>
              <w:t xml:space="preserve">Актуализация размещенной на официальном сайте </w:t>
            </w:r>
            <w:r w:rsidRPr="00B14F39">
              <w:rPr>
                <w:rFonts w:ascii="Times New Roman" w:hAnsi="Times New Roman"/>
                <w:sz w:val="22"/>
                <w:szCs w:val="22"/>
              </w:rPr>
              <w:t>Управления информации о контрольно-надзорной деятель-</w:t>
            </w:r>
            <w:proofErr w:type="spellStart"/>
            <w:r w:rsidRPr="00B14F39">
              <w:rPr>
                <w:rFonts w:ascii="Times New Roman" w:hAnsi="Times New Roman"/>
                <w:sz w:val="22"/>
                <w:szCs w:val="22"/>
              </w:rPr>
              <w:t>ности</w:t>
            </w:r>
            <w:proofErr w:type="spellEnd"/>
            <w:r w:rsidRPr="00B14F39">
              <w:rPr>
                <w:rFonts w:ascii="Times New Roman" w:hAnsi="Times New Roman"/>
                <w:sz w:val="22"/>
                <w:szCs w:val="22"/>
              </w:rPr>
              <w:t xml:space="preserve"> (результаты проведенных проверок, отчеты о деятельности)</w:t>
            </w:r>
            <w:proofErr w:type="gramEnd"/>
          </w:p>
        </w:tc>
        <w:tc>
          <w:tcPr>
            <w:tcW w:w="1304" w:type="dxa"/>
          </w:tcPr>
          <w:p w:rsidR="007A1BC8" w:rsidRPr="006B7EDD" w:rsidRDefault="007A1BC8" w:rsidP="007A1BC8">
            <w:pPr>
              <w:pStyle w:val="210"/>
              <w:keepNext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  <w:r w:rsidRPr="006B7EDD">
              <w:rPr>
                <w:rFonts w:ascii="Times New Roman" w:hAnsi="Times New Roman"/>
                <w:szCs w:val="24"/>
              </w:rPr>
              <w:t>2021-2022</w:t>
            </w:r>
            <w:r>
              <w:rPr>
                <w:rFonts w:ascii="Times New Roman" w:hAnsi="Times New Roman"/>
                <w:szCs w:val="24"/>
              </w:rPr>
              <w:t xml:space="preserve"> год</w:t>
            </w:r>
          </w:p>
        </w:tc>
        <w:tc>
          <w:tcPr>
            <w:tcW w:w="2239" w:type="dxa"/>
          </w:tcPr>
          <w:p w:rsidR="007A1BC8" w:rsidRPr="006B7EDD" w:rsidRDefault="007A1BC8" w:rsidP="007A1BC8">
            <w:pPr>
              <w:pStyle w:val="210"/>
              <w:keepNext/>
              <w:shd w:val="clear" w:color="auto" w:fill="auto"/>
              <w:spacing w:before="0" w:after="0" w:line="240" w:lineRule="auto"/>
              <w:ind w:right="28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Поднадзорные организации</w:t>
            </w:r>
          </w:p>
        </w:tc>
        <w:tc>
          <w:tcPr>
            <w:tcW w:w="2526" w:type="dxa"/>
          </w:tcPr>
          <w:p w:rsidR="007A1BC8" w:rsidRPr="006B7EDD" w:rsidRDefault="007A1BC8" w:rsidP="007A1BC8">
            <w:pPr>
              <w:pStyle w:val="210"/>
              <w:keepNext/>
              <w:shd w:val="clear" w:color="auto" w:fill="auto"/>
              <w:spacing w:before="0" w:after="0" w:line="240" w:lineRule="auto"/>
              <w:ind w:right="28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</w:t>
            </w:r>
            <w:r w:rsidRPr="006B7EDD">
              <w:rPr>
                <w:rFonts w:ascii="Times New Roman" w:hAnsi="Times New Roman"/>
                <w:szCs w:val="24"/>
              </w:rPr>
              <w:t>нформирован</w:t>
            </w:r>
            <w:r>
              <w:rPr>
                <w:rFonts w:ascii="Times New Roman" w:hAnsi="Times New Roman"/>
                <w:szCs w:val="24"/>
              </w:rPr>
              <w:t>ие</w:t>
            </w:r>
            <w:r w:rsidRPr="006B7EDD">
              <w:rPr>
                <w:rFonts w:ascii="Times New Roman" w:hAnsi="Times New Roman"/>
                <w:szCs w:val="24"/>
              </w:rPr>
              <w:t xml:space="preserve"> руководства и персонала поднадзорных субъектов об обязательных требованиях</w:t>
            </w:r>
          </w:p>
        </w:tc>
      </w:tr>
      <w:tr w:rsidR="007A1BC8" w:rsidRPr="0027686F" w:rsidTr="007A1BC8">
        <w:tc>
          <w:tcPr>
            <w:tcW w:w="568" w:type="dxa"/>
          </w:tcPr>
          <w:p w:rsidR="007A1BC8" w:rsidRPr="00EA7921" w:rsidRDefault="007A1BC8" w:rsidP="007A1BC8">
            <w:pPr>
              <w:pStyle w:val="210"/>
              <w:keepNext/>
              <w:shd w:val="clear" w:color="auto" w:fill="auto"/>
              <w:spacing w:before="0" w:after="0" w:line="240" w:lineRule="auto"/>
              <w:ind w:right="280"/>
              <w:rPr>
                <w:rFonts w:ascii="Times New Roman" w:hAnsi="Times New Roman"/>
                <w:szCs w:val="24"/>
              </w:rPr>
            </w:pPr>
            <w:r w:rsidRPr="00EA7921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3515" w:type="dxa"/>
          </w:tcPr>
          <w:p w:rsidR="007A1BC8" w:rsidRPr="006B7EDD" w:rsidRDefault="007A1BC8" w:rsidP="007A1BC8">
            <w:pPr>
              <w:pStyle w:val="210"/>
              <w:keepNext/>
              <w:shd w:val="clear" w:color="auto" w:fill="auto"/>
              <w:spacing w:before="0" w:after="0" w:line="240" w:lineRule="auto"/>
              <w:ind w:right="280"/>
              <w:jc w:val="left"/>
              <w:rPr>
                <w:rFonts w:ascii="Times New Roman" w:hAnsi="Times New Roman"/>
                <w:szCs w:val="24"/>
              </w:rPr>
            </w:pPr>
            <w:r w:rsidRPr="006B7EDD">
              <w:rPr>
                <w:rFonts w:ascii="Times New Roman" w:hAnsi="Times New Roman"/>
                <w:szCs w:val="24"/>
              </w:rPr>
              <w:t xml:space="preserve">Участие в публичных мероприятиях по обсуждению правоприменительной практики в соответствии с утвержденным </w:t>
            </w:r>
            <w:r>
              <w:rPr>
                <w:rFonts w:ascii="Times New Roman" w:hAnsi="Times New Roman"/>
                <w:szCs w:val="24"/>
              </w:rPr>
              <w:t>пла</w:t>
            </w:r>
            <w:r w:rsidRPr="006B7EDD">
              <w:rPr>
                <w:rFonts w:ascii="Times New Roman" w:hAnsi="Times New Roman"/>
                <w:szCs w:val="24"/>
              </w:rPr>
              <w:t>ном-</w:t>
            </w:r>
            <w:r w:rsidRPr="006B7EDD">
              <w:rPr>
                <w:rFonts w:ascii="Times New Roman" w:hAnsi="Times New Roman"/>
                <w:szCs w:val="24"/>
              </w:rPr>
              <w:lastRenderedPageBreak/>
              <w:t>графиком Управления</w:t>
            </w:r>
          </w:p>
        </w:tc>
        <w:tc>
          <w:tcPr>
            <w:tcW w:w="1304" w:type="dxa"/>
          </w:tcPr>
          <w:p w:rsidR="007A1BC8" w:rsidRPr="006B7EDD" w:rsidRDefault="007A1BC8" w:rsidP="007A1BC8">
            <w:pPr>
              <w:pStyle w:val="210"/>
              <w:keepNext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  <w:r w:rsidRPr="006B7EDD">
              <w:rPr>
                <w:rFonts w:ascii="Times New Roman" w:hAnsi="Times New Roman"/>
                <w:szCs w:val="24"/>
              </w:rPr>
              <w:lastRenderedPageBreak/>
              <w:t>2021-2022</w:t>
            </w:r>
          </w:p>
        </w:tc>
        <w:tc>
          <w:tcPr>
            <w:tcW w:w="2239" w:type="dxa"/>
          </w:tcPr>
          <w:p w:rsidR="007A1BC8" w:rsidRPr="006B7EDD" w:rsidRDefault="007A1BC8" w:rsidP="007A1BC8">
            <w:pPr>
              <w:pStyle w:val="210"/>
              <w:keepNext/>
              <w:shd w:val="clear" w:color="auto" w:fill="auto"/>
              <w:spacing w:before="0" w:after="0" w:line="240" w:lineRule="auto"/>
              <w:ind w:right="28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Поднадзорные организации</w:t>
            </w:r>
          </w:p>
        </w:tc>
        <w:tc>
          <w:tcPr>
            <w:tcW w:w="2526" w:type="dxa"/>
          </w:tcPr>
          <w:p w:rsidR="007A1BC8" w:rsidRPr="006B7EDD" w:rsidRDefault="007A1BC8" w:rsidP="007A1BC8">
            <w:pPr>
              <w:pStyle w:val="210"/>
              <w:keepNext/>
              <w:shd w:val="clear" w:color="auto" w:fill="auto"/>
              <w:spacing w:before="0" w:after="0" w:line="240" w:lineRule="auto"/>
              <w:ind w:right="280"/>
              <w:rPr>
                <w:rFonts w:ascii="Times New Roman" w:hAnsi="Times New Roman"/>
                <w:szCs w:val="24"/>
              </w:rPr>
            </w:pPr>
            <w:r w:rsidRPr="006B7EDD">
              <w:rPr>
                <w:rFonts w:ascii="Times New Roman" w:hAnsi="Times New Roman"/>
                <w:szCs w:val="24"/>
              </w:rPr>
              <w:t xml:space="preserve">Повышение информированности руководства и персонала поднадзорных субъектов об </w:t>
            </w:r>
            <w:proofErr w:type="spellStart"/>
            <w:proofErr w:type="gramStart"/>
            <w:r w:rsidRPr="006B7EDD">
              <w:rPr>
                <w:rFonts w:ascii="Times New Roman" w:hAnsi="Times New Roman"/>
                <w:szCs w:val="24"/>
              </w:rPr>
              <w:t>обяза</w:t>
            </w:r>
            <w:proofErr w:type="spellEnd"/>
            <w:r>
              <w:rPr>
                <w:rFonts w:ascii="Times New Roman" w:hAnsi="Times New Roman"/>
                <w:szCs w:val="24"/>
              </w:rPr>
              <w:t>-</w:t>
            </w:r>
            <w:r w:rsidRPr="006B7EDD">
              <w:rPr>
                <w:rFonts w:ascii="Times New Roman" w:hAnsi="Times New Roman"/>
                <w:szCs w:val="24"/>
              </w:rPr>
              <w:lastRenderedPageBreak/>
              <w:t>тельных</w:t>
            </w:r>
            <w:proofErr w:type="gramEnd"/>
            <w:r w:rsidRPr="006B7EDD">
              <w:rPr>
                <w:rFonts w:ascii="Times New Roman" w:hAnsi="Times New Roman"/>
                <w:szCs w:val="24"/>
              </w:rPr>
              <w:t xml:space="preserve"> требованиях</w:t>
            </w:r>
          </w:p>
        </w:tc>
      </w:tr>
    </w:tbl>
    <w:p w:rsidR="006E6E30" w:rsidRDefault="006E6E30" w:rsidP="00BC1E0A">
      <w:pPr>
        <w:pStyle w:val="ConsPlusTitle"/>
        <w:keepNext/>
        <w:spacing w:before="240" w:line="360" w:lineRule="auto"/>
        <w:jc w:val="center"/>
        <w:outlineLvl w:val="1"/>
        <w:rPr>
          <w:sz w:val="26"/>
          <w:szCs w:val="26"/>
        </w:rPr>
      </w:pPr>
    </w:p>
    <w:p w:rsidR="006E6E30" w:rsidRDefault="006E6E30" w:rsidP="00BC1E0A">
      <w:pPr>
        <w:pStyle w:val="ConsPlusTitle"/>
        <w:keepNext/>
        <w:spacing w:before="240" w:line="360" w:lineRule="auto"/>
        <w:jc w:val="center"/>
        <w:outlineLvl w:val="1"/>
        <w:rPr>
          <w:sz w:val="26"/>
          <w:szCs w:val="26"/>
        </w:rPr>
      </w:pPr>
    </w:p>
    <w:p w:rsidR="0011287B" w:rsidRDefault="0011287B" w:rsidP="00BC1E0A">
      <w:pPr>
        <w:pStyle w:val="ConsPlusTitle"/>
        <w:keepNext/>
        <w:spacing w:before="240" w:line="360" w:lineRule="auto"/>
        <w:jc w:val="center"/>
        <w:outlineLvl w:val="1"/>
        <w:rPr>
          <w:sz w:val="26"/>
          <w:szCs w:val="26"/>
        </w:rPr>
      </w:pPr>
      <w:r w:rsidRPr="003A6EC4">
        <w:rPr>
          <w:sz w:val="26"/>
          <w:szCs w:val="26"/>
        </w:rPr>
        <w:t xml:space="preserve">ПОДПРОГРАММА </w:t>
      </w:r>
      <w:r>
        <w:rPr>
          <w:sz w:val="26"/>
          <w:szCs w:val="26"/>
        </w:rPr>
        <w:t>3</w:t>
      </w:r>
    </w:p>
    <w:p w:rsidR="0011287B" w:rsidRPr="007312FA" w:rsidRDefault="0011287B" w:rsidP="00BC1E0A">
      <w:pPr>
        <w:pStyle w:val="ConsPlusTitle"/>
        <w:keepNext/>
        <w:jc w:val="center"/>
        <w:outlineLvl w:val="1"/>
        <w:rPr>
          <w:sz w:val="26"/>
          <w:szCs w:val="26"/>
        </w:rPr>
      </w:pPr>
      <w:r w:rsidRPr="007312FA">
        <w:rPr>
          <w:sz w:val="26"/>
          <w:szCs w:val="26"/>
        </w:rPr>
        <w:t xml:space="preserve">Профилактика нарушений обязательных требований </w:t>
      </w:r>
      <w:r>
        <w:rPr>
          <w:sz w:val="26"/>
          <w:szCs w:val="26"/>
        </w:rPr>
        <w:t>по направлению</w:t>
      </w:r>
      <w:r w:rsidRPr="007312FA">
        <w:rPr>
          <w:sz w:val="26"/>
          <w:szCs w:val="26"/>
        </w:rPr>
        <w:t xml:space="preserve"> федерального государственного </w:t>
      </w:r>
      <w:r>
        <w:rPr>
          <w:sz w:val="26"/>
          <w:szCs w:val="26"/>
        </w:rPr>
        <w:t xml:space="preserve">энергетического </w:t>
      </w:r>
      <w:r w:rsidRPr="007312FA">
        <w:rPr>
          <w:sz w:val="26"/>
          <w:szCs w:val="26"/>
        </w:rPr>
        <w:t xml:space="preserve">надзора </w:t>
      </w:r>
    </w:p>
    <w:p w:rsidR="0011287B" w:rsidRPr="00B87299" w:rsidRDefault="0011287B" w:rsidP="00BC1E0A">
      <w:pPr>
        <w:pStyle w:val="40"/>
        <w:keepNext/>
        <w:shd w:val="clear" w:color="auto" w:fill="auto"/>
        <w:tabs>
          <w:tab w:val="left" w:pos="2346"/>
        </w:tabs>
        <w:spacing w:after="0" w:line="240" w:lineRule="auto"/>
        <w:ind w:firstLine="0"/>
        <w:jc w:val="center"/>
        <w:rPr>
          <w:sz w:val="26"/>
          <w:szCs w:val="26"/>
        </w:rPr>
      </w:pPr>
      <w:r w:rsidRPr="00B87299">
        <w:rPr>
          <w:sz w:val="26"/>
          <w:szCs w:val="26"/>
        </w:rPr>
        <w:t xml:space="preserve">1. Краткий анализ </w:t>
      </w:r>
      <w:proofErr w:type="gramStart"/>
      <w:r w:rsidRPr="00B87299">
        <w:rPr>
          <w:sz w:val="26"/>
          <w:szCs w:val="26"/>
        </w:rPr>
        <w:t>текущего</w:t>
      </w:r>
      <w:proofErr w:type="gramEnd"/>
      <w:r w:rsidRPr="00B87299">
        <w:rPr>
          <w:sz w:val="26"/>
          <w:szCs w:val="26"/>
        </w:rPr>
        <w:t xml:space="preserve"> состоянии поднадзорной среды </w:t>
      </w:r>
    </w:p>
    <w:p w:rsidR="0011287B" w:rsidRPr="00B87299" w:rsidRDefault="0011287B" w:rsidP="00BC1E0A">
      <w:pPr>
        <w:pStyle w:val="40"/>
        <w:keepNext/>
        <w:shd w:val="clear" w:color="auto" w:fill="auto"/>
        <w:tabs>
          <w:tab w:val="left" w:pos="2346"/>
        </w:tabs>
        <w:spacing w:before="0" w:after="0" w:line="240" w:lineRule="auto"/>
        <w:ind w:firstLine="0"/>
        <w:jc w:val="center"/>
        <w:rPr>
          <w:b w:val="0"/>
          <w:sz w:val="26"/>
          <w:szCs w:val="26"/>
        </w:rPr>
      </w:pPr>
      <w:r w:rsidRPr="00B87299">
        <w:rPr>
          <w:b w:val="0"/>
          <w:sz w:val="26"/>
          <w:szCs w:val="26"/>
        </w:rPr>
        <w:t>(по состоянию на 31.12.2019).</w:t>
      </w:r>
    </w:p>
    <w:p w:rsidR="0011287B" w:rsidRPr="00D92150" w:rsidRDefault="0011287B" w:rsidP="00BC1E0A">
      <w:pPr>
        <w:keepNext/>
        <w:widowControl w:val="0"/>
        <w:ind w:firstLine="709"/>
        <w:jc w:val="both"/>
        <w:rPr>
          <w:rFonts w:eastAsia="Times New Roman" w:cs="Times New Roman"/>
          <w:color w:val="FF0000"/>
          <w:sz w:val="26"/>
          <w:szCs w:val="26"/>
          <w:lang w:eastAsia="ru-RU"/>
        </w:rPr>
      </w:pPr>
    </w:p>
    <w:p w:rsidR="006E6E30" w:rsidRPr="00585F67" w:rsidRDefault="006E6E30" w:rsidP="006E6E30">
      <w:pPr>
        <w:keepNext/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color w:val="FF0000"/>
          <w:sz w:val="26"/>
          <w:szCs w:val="26"/>
        </w:rPr>
      </w:pPr>
      <w:r w:rsidRPr="00B71C43">
        <w:rPr>
          <w:rFonts w:cs="Times New Roman"/>
          <w:sz w:val="26"/>
          <w:szCs w:val="26"/>
        </w:rPr>
        <w:t>Число поднадзорных Управлению организаций составляет 788</w:t>
      </w:r>
      <w:r>
        <w:rPr>
          <w:rFonts w:cs="Times New Roman"/>
          <w:sz w:val="26"/>
          <w:szCs w:val="26"/>
        </w:rPr>
        <w:t xml:space="preserve">, поднадзорных объектов 73029 </w:t>
      </w:r>
    </w:p>
    <w:p w:rsidR="006E6E30" w:rsidRPr="00B71C43" w:rsidRDefault="006E6E30" w:rsidP="006E6E30">
      <w:pPr>
        <w:keepNext/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B71C43">
        <w:rPr>
          <w:rFonts w:cs="Times New Roman"/>
          <w:sz w:val="26"/>
          <w:szCs w:val="26"/>
        </w:rPr>
        <w:t>Тепловых электростанций – 4, Газотурбинных (</w:t>
      </w:r>
      <w:proofErr w:type="spellStart"/>
      <w:r w:rsidRPr="00B71C43">
        <w:rPr>
          <w:rFonts w:cs="Times New Roman"/>
          <w:sz w:val="26"/>
          <w:szCs w:val="26"/>
        </w:rPr>
        <w:t>газопоршневых</w:t>
      </w:r>
      <w:proofErr w:type="spellEnd"/>
      <w:r w:rsidRPr="00B71C43">
        <w:rPr>
          <w:rFonts w:cs="Times New Roman"/>
          <w:sz w:val="26"/>
          <w:szCs w:val="26"/>
        </w:rPr>
        <w:t>) электростанций 2, Малых (технологических) электростанций – 169, Гидроэлектростанций – 2, Электрических подстанций – 5542, Котельных – 1364, в том числе:</w:t>
      </w:r>
    </w:p>
    <w:p w:rsidR="006E6E30" w:rsidRPr="00B71C43" w:rsidRDefault="006E6E30" w:rsidP="006E6E30">
      <w:pPr>
        <w:keepNext/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B71C43">
        <w:rPr>
          <w:rFonts w:cs="Times New Roman"/>
          <w:sz w:val="26"/>
          <w:szCs w:val="26"/>
        </w:rPr>
        <w:t>- производственных – 0,</w:t>
      </w:r>
    </w:p>
    <w:p w:rsidR="006E6E30" w:rsidRPr="00B71C43" w:rsidRDefault="006E6E30" w:rsidP="006E6E30">
      <w:pPr>
        <w:keepNext/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B71C43">
        <w:rPr>
          <w:rFonts w:cs="Times New Roman"/>
          <w:sz w:val="26"/>
          <w:szCs w:val="26"/>
        </w:rPr>
        <w:t>- отопительно-производственных – 68,</w:t>
      </w:r>
    </w:p>
    <w:p w:rsidR="006E6E30" w:rsidRDefault="006E6E30" w:rsidP="006E6E30">
      <w:pPr>
        <w:keepNext/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B71C43">
        <w:rPr>
          <w:rFonts w:cs="Times New Roman"/>
          <w:sz w:val="26"/>
          <w:szCs w:val="26"/>
        </w:rPr>
        <w:t>- отопительных – 1296.</w:t>
      </w:r>
    </w:p>
    <w:p w:rsidR="0011287B" w:rsidRPr="00310790" w:rsidRDefault="0011287B" w:rsidP="00BC1E0A">
      <w:pPr>
        <w:pStyle w:val="210"/>
        <w:keepNext/>
        <w:shd w:val="clear" w:color="auto" w:fill="auto"/>
        <w:spacing w:before="120" w:after="120" w:line="240" w:lineRule="auto"/>
        <w:ind w:right="198" w:firstLine="709"/>
        <w:rPr>
          <w:b/>
          <w:bCs/>
          <w:sz w:val="26"/>
          <w:szCs w:val="26"/>
        </w:rPr>
      </w:pPr>
      <w:r w:rsidRPr="00310790">
        <w:rPr>
          <w:b/>
          <w:bCs/>
          <w:sz w:val="26"/>
          <w:szCs w:val="26"/>
        </w:rPr>
        <w:t>2. Описание ключевых наиболее значимых рисков</w:t>
      </w:r>
    </w:p>
    <w:p w:rsidR="006E6E30" w:rsidRPr="00765369" w:rsidRDefault="006E6E30" w:rsidP="006E6E30">
      <w:pPr>
        <w:keepNext/>
        <w:widowControl w:val="0"/>
        <w:ind w:firstLine="709"/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 w:rsidRPr="00765369">
        <w:rPr>
          <w:rFonts w:eastAsia="Times New Roman" w:cs="Times New Roman"/>
          <w:sz w:val="26"/>
          <w:szCs w:val="26"/>
          <w:lang w:eastAsia="ru-RU"/>
        </w:rPr>
        <w:t>Негативное в</w:t>
      </w:r>
      <w:r>
        <w:rPr>
          <w:rFonts w:eastAsia="Times New Roman" w:cs="Times New Roman"/>
          <w:sz w:val="26"/>
          <w:szCs w:val="26"/>
          <w:lang w:eastAsia="ru-RU"/>
        </w:rPr>
        <w:t>лияние на состояние</w:t>
      </w:r>
      <w:r w:rsidRPr="00765369">
        <w:rPr>
          <w:rFonts w:eastAsia="Times New Roman" w:cs="Times New Roman"/>
          <w:sz w:val="26"/>
          <w:szCs w:val="26"/>
          <w:lang w:eastAsia="ru-RU"/>
        </w:rPr>
        <w:t xml:space="preserve"> безопасности оказывает:</w:t>
      </w:r>
    </w:p>
    <w:p w:rsidR="006E6E30" w:rsidRPr="00765369" w:rsidRDefault="006E6E30" w:rsidP="006E6E30">
      <w:pPr>
        <w:keepNext/>
        <w:widowControl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765369">
        <w:rPr>
          <w:rFonts w:eastAsia="Times New Roman" w:cs="Times New Roman"/>
          <w:sz w:val="26"/>
          <w:szCs w:val="26"/>
          <w:lang w:eastAsia="ru-RU"/>
        </w:rPr>
        <w:t xml:space="preserve">- не выполнение в установленный срок предписаний органов </w:t>
      </w:r>
      <w:proofErr w:type="spellStart"/>
      <w:r w:rsidRPr="00765369">
        <w:rPr>
          <w:rFonts w:eastAsia="Times New Roman" w:cs="Times New Roman"/>
          <w:sz w:val="26"/>
          <w:szCs w:val="26"/>
          <w:lang w:eastAsia="ru-RU"/>
        </w:rPr>
        <w:t>Ростехнадзора</w:t>
      </w:r>
      <w:proofErr w:type="spellEnd"/>
      <w:r w:rsidRPr="00765369">
        <w:rPr>
          <w:rFonts w:eastAsia="Times New Roman" w:cs="Times New Roman"/>
          <w:sz w:val="26"/>
          <w:szCs w:val="26"/>
          <w:lang w:eastAsia="ru-RU"/>
        </w:rPr>
        <w:t xml:space="preserve">, выданных по результатам внеплановых выездных проверок по </w:t>
      </w:r>
      <w:proofErr w:type="gramStart"/>
      <w:r w:rsidRPr="00765369">
        <w:rPr>
          <w:rFonts w:eastAsia="Times New Roman" w:cs="Times New Roman"/>
          <w:sz w:val="26"/>
          <w:szCs w:val="26"/>
          <w:lang w:eastAsia="ru-RU"/>
        </w:rPr>
        <w:t>контролю за</w:t>
      </w:r>
      <w:proofErr w:type="gramEnd"/>
      <w:r w:rsidRPr="00765369">
        <w:rPr>
          <w:rFonts w:eastAsia="Times New Roman" w:cs="Times New Roman"/>
          <w:sz w:val="26"/>
          <w:szCs w:val="26"/>
          <w:lang w:eastAsia="ru-RU"/>
        </w:rPr>
        <w:t xml:space="preserve"> подготовкой к отопительному периоду.</w:t>
      </w:r>
    </w:p>
    <w:p w:rsidR="006E6E30" w:rsidRPr="00765369" w:rsidRDefault="006E6E30" w:rsidP="006E6E30">
      <w:pPr>
        <w:keepNext/>
        <w:widowControl w:val="0"/>
        <w:ind w:firstLine="709"/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 w:rsidRPr="00765369">
        <w:rPr>
          <w:rFonts w:eastAsia="Times New Roman" w:cs="Times New Roman"/>
          <w:sz w:val="26"/>
          <w:szCs w:val="26"/>
          <w:lang w:eastAsia="ru-RU"/>
        </w:rPr>
        <w:t>- значительный износ основных производительных фондов поднадзорных объектов.</w:t>
      </w:r>
    </w:p>
    <w:p w:rsidR="006E6E30" w:rsidRPr="00765369" w:rsidRDefault="006E6E30" w:rsidP="006E6E30">
      <w:pPr>
        <w:keepNext/>
        <w:widowControl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765369">
        <w:rPr>
          <w:rFonts w:eastAsia="Times New Roman" w:cs="Times New Roman"/>
          <w:sz w:val="26"/>
          <w:szCs w:val="26"/>
          <w:lang w:eastAsia="ru-RU"/>
        </w:rPr>
        <w:t>Не способствует активизации работ по обновлению основных фондов поднадзорных объектов и допускаемая законодательством возможность безоговорочного продления срока эксплуатации изношенного оборудования, как таковая, и нормативно недостаточно урегулированная.</w:t>
      </w:r>
    </w:p>
    <w:p w:rsidR="0011287B" w:rsidRPr="00B36476" w:rsidRDefault="0011287B" w:rsidP="00BC1E0A">
      <w:pPr>
        <w:pStyle w:val="40"/>
        <w:keepNext/>
        <w:shd w:val="clear" w:color="auto" w:fill="auto"/>
        <w:tabs>
          <w:tab w:val="left" w:pos="2713"/>
        </w:tabs>
        <w:spacing w:line="240" w:lineRule="auto"/>
        <w:ind w:firstLine="0"/>
        <w:jc w:val="center"/>
        <w:rPr>
          <w:sz w:val="26"/>
          <w:szCs w:val="26"/>
        </w:rPr>
      </w:pPr>
      <w:r w:rsidRPr="00B36476">
        <w:rPr>
          <w:sz w:val="26"/>
          <w:szCs w:val="26"/>
        </w:rPr>
        <w:t>3. Текущие и ожидаемые тенденции, которые могут оказать воздействие на состояние поднадзорной среды</w:t>
      </w:r>
    </w:p>
    <w:p w:rsidR="00B36476" w:rsidRDefault="00B36476" w:rsidP="00B36476">
      <w:pPr>
        <w:pStyle w:val="af3"/>
        <w:keepNext/>
        <w:spacing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436DF1">
        <w:rPr>
          <w:color w:val="000000" w:themeColor="text1"/>
          <w:sz w:val="26"/>
          <w:szCs w:val="26"/>
        </w:rPr>
        <w:t>Возможность возникновения аварий</w:t>
      </w:r>
      <w:r>
        <w:rPr>
          <w:color w:val="000000" w:themeColor="text1"/>
          <w:sz w:val="26"/>
          <w:szCs w:val="26"/>
        </w:rPr>
        <w:t xml:space="preserve"> причинами их возникновения являются: </w:t>
      </w:r>
    </w:p>
    <w:p w:rsidR="00B36476" w:rsidRDefault="00B36476" w:rsidP="00B36476">
      <w:pPr>
        <w:pStyle w:val="af3"/>
        <w:keepNext/>
        <w:spacing w:line="240" w:lineRule="auto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Высокая степень</w:t>
      </w:r>
      <w:r w:rsidRPr="00436DF1">
        <w:rPr>
          <w:color w:val="000000" w:themeColor="text1"/>
          <w:sz w:val="26"/>
          <w:szCs w:val="26"/>
        </w:rPr>
        <w:t xml:space="preserve"> износа основных </w:t>
      </w:r>
      <w:hyperlink r:id="rId11" w:tooltip="Производственные фонды" w:history="1">
        <w:r w:rsidRPr="00436DF1">
          <w:rPr>
            <w:color w:val="000000" w:themeColor="text1"/>
            <w:sz w:val="26"/>
            <w:szCs w:val="26"/>
          </w:rPr>
          <w:t>производственных фондов</w:t>
        </w:r>
      </w:hyperlink>
      <w:r w:rsidRPr="00436DF1">
        <w:rPr>
          <w:color w:val="000000" w:themeColor="text1"/>
          <w:sz w:val="26"/>
          <w:szCs w:val="26"/>
        </w:rPr>
        <w:t xml:space="preserve">, невыполнением соответствующих ремонтных и профилактических работ. </w:t>
      </w:r>
    </w:p>
    <w:p w:rsidR="00B36476" w:rsidRDefault="00B36476" w:rsidP="00B36476">
      <w:pPr>
        <w:pStyle w:val="af3"/>
        <w:keepNext/>
        <w:spacing w:line="240" w:lineRule="auto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Неквалифицированные действия обслуживающего персонала.</w:t>
      </w:r>
    </w:p>
    <w:p w:rsidR="00B36476" w:rsidRDefault="00B36476" w:rsidP="00B36476">
      <w:pPr>
        <w:pStyle w:val="af3"/>
        <w:keepNext/>
        <w:spacing w:line="240" w:lineRule="auto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Производственные дефекты </w:t>
      </w:r>
      <w:proofErr w:type="gramStart"/>
      <w:r>
        <w:rPr>
          <w:color w:val="000000" w:themeColor="text1"/>
          <w:sz w:val="26"/>
          <w:szCs w:val="26"/>
        </w:rPr>
        <w:t>оборудования</w:t>
      </w:r>
      <w:proofErr w:type="gramEnd"/>
      <w:r>
        <w:rPr>
          <w:color w:val="000000" w:themeColor="text1"/>
          <w:sz w:val="26"/>
          <w:szCs w:val="26"/>
        </w:rPr>
        <w:t xml:space="preserve"> приводящие к механическим повреждениям и разрушениям оборудования.</w:t>
      </w:r>
    </w:p>
    <w:p w:rsidR="00B36476" w:rsidRDefault="00B36476" w:rsidP="00B36476">
      <w:pPr>
        <w:pStyle w:val="af3"/>
        <w:keepNext/>
        <w:spacing w:line="240" w:lineRule="auto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Погодные условия (грозы, аномальная жара, ураганный ветер, обледенение проводов)</w:t>
      </w:r>
    </w:p>
    <w:p w:rsidR="00B36476" w:rsidRDefault="00B36476" w:rsidP="00B36476">
      <w:pPr>
        <w:pStyle w:val="af3"/>
        <w:keepNext/>
        <w:spacing w:line="240" w:lineRule="auto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Меры по предотвращению аварийности на объектах энергетики:</w:t>
      </w:r>
    </w:p>
    <w:p w:rsidR="00B36476" w:rsidRDefault="00B36476" w:rsidP="00B36476">
      <w:pPr>
        <w:pStyle w:val="af3"/>
        <w:keepNext/>
        <w:spacing w:line="240" w:lineRule="auto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Изучение противоаварийных, технических и организационных </w:t>
      </w:r>
      <w:r>
        <w:rPr>
          <w:color w:val="000000" w:themeColor="text1"/>
          <w:sz w:val="26"/>
          <w:szCs w:val="26"/>
        </w:rPr>
        <w:lastRenderedPageBreak/>
        <w:t>мероприятий по результатам расследования причин аварий с подконтрольными субъектами.</w:t>
      </w:r>
    </w:p>
    <w:p w:rsidR="00B36476" w:rsidRDefault="00B36476" w:rsidP="00B36476">
      <w:pPr>
        <w:keepNext/>
        <w:widowControl w:val="0"/>
        <w:ind w:firstLine="1"/>
        <w:jc w:val="both"/>
        <w:rPr>
          <w:rFonts w:eastAsia="Times New Roman" w:cs="Times New Roman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  Повышение уровня организации при выполнении ремонтных работ электрооборудования, выводе его в ремонт, технического обслуживания.</w:t>
      </w:r>
      <w:r w:rsidRPr="007B3F99">
        <w:rPr>
          <w:rFonts w:eastAsia="Times New Roman" w:cs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 xml:space="preserve">   </w:t>
      </w:r>
    </w:p>
    <w:p w:rsidR="00B36476" w:rsidRDefault="00B36476" w:rsidP="00B36476">
      <w:pPr>
        <w:keepNext/>
        <w:widowControl w:val="0"/>
        <w:ind w:firstLine="1"/>
        <w:jc w:val="both"/>
        <w:rPr>
          <w:rFonts w:eastAsia="Times New Roman" w:cs="Times New Roman"/>
          <w:sz w:val="26"/>
          <w:szCs w:val="26"/>
        </w:rPr>
      </w:pPr>
    </w:p>
    <w:p w:rsidR="00B36476" w:rsidRPr="007803A2" w:rsidRDefault="00B36476" w:rsidP="00B36476">
      <w:pPr>
        <w:keepNext/>
        <w:widowControl w:val="0"/>
        <w:ind w:firstLine="1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          </w:t>
      </w:r>
      <w:r w:rsidRPr="007803A2">
        <w:rPr>
          <w:rFonts w:eastAsia="Times New Roman" w:cs="Times New Roman"/>
          <w:sz w:val="26"/>
          <w:szCs w:val="26"/>
        </w:rPr>
        <w:t xml:space="preserve">Принимается  участие в  работе комиссий по </w:t>
      </w:r>
      <w:proofErr w:type="gramStart"/>
      <w:r w:rsidRPr="007803A2">
        <w:rPr>
          <w:rFonts w:eastAsia="Times New Roman" w:cs="Times New Roman"/>
          <w:sz w:val="26"/>
          <w:szCs w:val="26"/>
        </w:rPr>
        <w:t>контролю за</w:t>
      </w:r>
      <w:proofErr w:type="gramEnd"/>
      <w:r w:rsidRPr="007803A2">
        <w:rPr>
          <w:rFonts w:eastAsia="Times New Roman" w:cs="Times New Roman"/>
          <w:sz w:val="26"/>
          <w:szCs w:val="26"/>
        </w:rPr>
        <w:t xml:space="preserve"> подготовкой, похождением ОЗП, штабов по обеспечению безопасности электроснабжения на территории Республики Саха (Якутия).</w:t>
      </w:r>
    </w:p>
    <w:p w:rsidR="0011287B" w:rsidRPr="007803A2" w:rsidRDefault="0011287B" w:rsidP="00BC1E0A">
      <w:pPr>
        <w:pStyle w:val="50"/>
        <w:keepNext/>
        <w:shd w:val="clear" w:color="auto" w:fill="auto"/>
        <w:tabs>
          <w:tab w:val="left" w:pos="2213"/>
        </w:tabs>
        <w:spacing w:before="120" w:after="120" w:line="240" w:lineRule="auto"/>
        <w:jc w:val="center"/>
        <w:rPr>
          <w:sz w:val="26"/>
          <w:szCs w:val="26"/>
        </w:rPr>
      </w:pPr>
      <w:r w:rsidRPr="007803A2">
        <w:rPr>
          <w:sz w:val="26"/>
          <w:szCs w:val="26"/>
        </w:rPr>
        <w:t>4. Текущий уровень развития профилактических мероприятий</w:t>
      </w:r>
    </w:p>
    <w:p w:rsidR="0011287B" w:rsidRPr="007803A2" w:rsidRDefault="0011287B" w:rsidP="00BC1E0A">
      <w:pPr>
        <w:pStyle w:val="210"/>
        <w:keepNext/>
        <w:shd w:val="clear" w:color="auto" w:fill="auto"/>
        <w:spacing w:before="0" w:after="0" w:line="240" w:lineRule="auto"/>
        <w:ind w:right="200" w:firstLine="709"/>
        <w:jc w:val="both"/>
        <w:rPr>
          <w:sz w:val="26"/>
          <w:szCs w:val="26"/>
          <w:lang w:eastAsia="ru-RU"/>
        </w:rPr>
      </w:pPr>
      <w:r w:rsidRPr="007803A2">
        <w:rPr>
          <w:sz w:val="26"/>
          <w:szCs w:val="26"/>
        </w:rPr>
        <w:t xml:space="preserve">На официальном сайте Управления размещается информация: о контрольно-надзорной деятельности, </w:t>
      </w:r>
      <w:r w:rsidRPr="007803A2">
        <w:rPr>
          <w:sz w:val="26"/>
          <w:szCs w:val="26"/>
          <w:lang w:eastAsia="ru-RU"/>
        </w:rPr>
        <w:t>о типовых нарушениях, выявляемых при проведении контрольных мероприятий.</w:t>
      </w:r>
    </w:p>
    <w:p w:rsidR="0011287B" w:rsidRPr="007803A2" w:rsidRDefault="0011287B" w:rsidP="00BC1E0A">
      <w:pPr>
        <w:pStyle w:val="210"/>
        <w:keepNext/>
        <w:shd w:val="clear" w:color="auto" w:fill="auto"/>
        <w:spacing w:before="0" w:after="0" w:line="240" w:lineRule="auto"/>
        <w:ind w:right="280" w:firstLine="709"/>
        <w:jc w:val="both"/>
        <w:rPr>
          <w:sz w:val="26"/>
          <w:szCs w:val="26"/>
        </w:rPr>
      </w:pPr>
      <w:r w:rsidRPr="007803A2">
        <w:rPr>
          <w:sz w:val="26"/>
          <w:szCs w:val="26"/>
        </w:rPr>
        <w:t>Оказывается консультативная помощь гражданам, юридическим лицам и индивидуальным предпринимателям по вопросам соблюдения обязательных требований.  В ответ на обращения граждан и организаций готовятся разъяснения требований промышленной безопасности по направлениям деятельности Управления.</w:t>
      </w:r>
    </w:p>
    <w:p w:rsidR="0011287B" w:rsidRPr="007803A2" w:rsidRDefault="0011287B" w:rsidP="00BC1E0A">
      <w:pPr>
        <w:pStyle w:val="210"/>
        <w:keepNext/>
        <w:shd w:val="clear" w:color="auto" w:fill="auto"/>
        <w:spacing w:before="0" w:after="0" w:line="240" w:lineRule="auto"/>
        <w:ind w:right="200" w:firstLine="709"/>
        <w:jc w:val="both"/>
        <w:rPr>
          <w:sz w:val="26"/>
          <w:szCs w:val="26"/>
        </w:rPr>
      </w:pPr>
      <w:r w:rsidRPr="007803A2">
        <w:rPr>
          <w:sz w:val="26"/>
          <w:szCs w:val="26"/>
        </w:rPr>
        <w:t>Специалисты отдела принимают участие в мероприятиях по обсуждению вопросов правоприменительной практики с подконтрольными субъектами.</w:t>
      </w:r>
    </w:p>
    <w:p w:rsidR="007803A2" w:rsidRDefault="007803A2" w:rsidP="00BC1E0A">
      <w:pPr>
        <w:pStyle w:val="210"/>
        <w:keepNext/>
        <w:shd w:val="clear" w:color="auto" w:fill="auto"/>
        <w:spacing w:before="0" w:after="0" w:line="240" w:lineRule="auto"/>
        <w:ind w:right="200" w:firstLine="709"/>
        <w:jc w:val="both"/>
        <w:rPr>
          <w:sz w:val="22"/>
          <w:szCs w:val="22"/>
        </w:rPr>
      </w:pPr>
    </w:p>
    <w:p w:rsidR="0011287B" w:rsidRPr="00650F99" w:rsidRDefault="0011287B" w:rsidP="00BC1E0A">
      <w:pPr>
        <w:keepNext/>
        <w:widowControl w:val="0"/>
        <w:tabs>
          <w:tab w:val="left" w:pos="2213"/>
        </w:tabs>
        <w:spacing w:before="120" w:after="120"/>
        <w:jc w:val="center"/>
        <w:rPr>
          <w:rFonts w:eastAsia="Times New Roman" w:cs="Times New Roman"/>
          <w:b/>
          <w:bCs/>
          <w:sz w:val="26"/>
          <w:szCs w:val="26"/>
        </w:rPr>
      </w:pPr>
      <w:r w:rsidRPr="00650F99">
        <w:rPr>
          <w:rFonts w:eastAsia="Times New Roman" w:cs="Times New Roman"/>
          <w:b/>
          <w:bCs/>
          <w:sz w:val="26"/>
          <w:szCs w:val="26"/>
        </w:rPr>
        <w:t xml:space="preserve">5. Отчетные показатели за 2020 год и проект отчетных показателей </w:t>
      </w:r>
      <w:r w:rsidR="00585F67" w:rsidRPr="00650F99">
        <w:rPr>
          <w:rFonts w:eastAsia="Times New Roman" w:cs="Times New Roman"/>
          <w:b/>
          <w:bCs/>
          <w:sz w:val="26"/>
          <w:szCs w:val="26"/>
        </w:rPr>
        <w:t xml:space="preserve">                     </w:t>
      </w:r>
      <w:r w:rsidRPr="00650F99">
        <w:rPr>
          <w:rFonts w:eastAsia="Times New Roman" w:cs="Times New Roman"/>
          <w:b/>
          <w:bCs/>
          <w:sz w:val="26"/>
          <w:szCs w:val="26"/>
        </w:rPr>
        <w:t>на 2021-2022 годы</w:t>
      </w:r>
    </w:p>
    <w:tbl>
      <w:tblPr>
        <w:tblStyle w:val="af"/>
        <w:tblW w:w="9676" w:type="dxa"/>
        <w:jc w:val="center"/>
        <w:tblLayout w:type="fixed"/>
        <w:tblLook w:val="04A0" w:firstRow="1" w:lastRow="0" w:firstColumn="1" w:lastColumn="0" w:noHBand="0" w:noVBand="1"/>
      </w:tblPr>
      <w:tblGrid>
        <w:gridCol w:w="4005"/>
        <w:gridCol w:w="2127"/>
        <w:gridCol w:w="1275"/>
        <w:gridCol w:w="1418"/>
        <w:gridCol w:w="851"/>
      </w:tblGrid>
      <w:tr w:rsidR="0011287B" w:rsidRPr="0011287B" w:rsidTr="00585F67">
        <w:trPr>
          <w:jc w:val="center"/>
        </w:trPr>
        <w:tc>
          <w:tcPr>
            <w:tcW w:w="4005" w:type="dxa"/>
            <w:vMerge w:val="restart"/>
            <w:vAlign w:val="center"/>
          </w:tcPr>
          <w:p w:rsidR="0011287B" w:rsidRPr="006E6E30" w:rsidRDefault="0011287B" w:rsidP="00BC1E0A">
            <w:pPr>
              <w:pStyle w:val="210"/>
              <w:keepNext/>
              <w:shd w:val="clear" w:color="auto" w:fill="auto"/>
              <w:spacing w:before="0" w:after="0" w:line="240" w:lineRule="auto"/>
              <w:ind w:right="280"/>
              <w:rPr>
                <w:rFonts w:ascii="Times New Roman" w:hAnsi="Times New Roman"/>
                <w:sz w:val="22"/>
                <w:szCs w:val="22"/>
              </w:rPr>
            </w:pPr>
            <w:r w:rsidRPr="006E6E30">
              <w:rPr>
                <w:rFonts w:ascii="Times New Roman" w:hAnsi="Times New Roman"/>
                <w:sz w:val="22"/>
                <w:szCs w:val="22"/>
              </w:rPr>
              <w:t>Показатель</w:t>
            </w:r>
          </w:p>
        </w:tc>
        <w:tc>
          <w:tcPr>
            <w:tcW w:w="5671" w:type="dxa"/>
            <w:gridSpan w:val="4"/>
            <w:vAlign w:val="center"/>
          </w:tcPr>
          <w:p w:rsidR="0011287B" w:rsidRPr="006E6E30" w:rsidRDefault="0011287B" w:rsidP="00BC1E0A">
            <w:pPr>
              <w:pStyle w:val="210"/>
              <w:keepNext/>
              <w:shd w:val="clear" w:color="auto" w:fill="auto"/>
              <w:spacing w:before="0" w:after="0" w:line="240" w:lineRule="auto"/>
              <w:ind w:right="280"/>
              <w:rPr>
                <w:rFonts w:ascii="Times New Roman" w:hAnsi="Times New Roman"/>
                <w:sz w:val="22"/>
                <w:szCs w:val="22"/>
              </w:rPr>
            </w:pPr>
            <w:r w:rsidRPr="006E6E30">
              <w:rPr>
                <w:rFonts w:ascii="Times New Roman" w:hAnsi="Times New Roman"/>
                <w:sz w:val="22"/>
                <w:szCs w:val="22"/>
              </w:rPr>
              <w:t>Период, год</w:t>
            </w:r>
          </w:p>
        </w:tc>
      </w:tr>
      <w:tr w:rsidR="0011287B" w:rsidRPr="0011287B" w:rsidTr="00585F67">
        <w:trPr>
          <w:jc w:val="center"/>
        </w:trPr>
        <w:tc>
          <w:tcPr>
            <w:tcW w:w="4005" w:type="dxa"/>
            <w:vMerge/>
            <w:vAlign w:val="center"/>
          </w:tcPr>
          <w:p w:rsidR="0011287B" w:rsidRPr="006E6E30" w:rsidRDefault="0011287B" w:rsidP="00BC1E0A">
            <w:pPr>
              <w:pStyle w:val="210"/>
              <w:keepNext/>
              <w:shd w:val="clear" w:color="auto" w:fill="auto"/>
              <w:spacing w:before="0" w:after="0" w:line="240" w:lineRule="auto"/>
              <w:ind w:right="28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11287B" w:rsidRPr="006E6E30" w:rsidRDefault="0011287B" w:rsidP="00BC1E0A">
            <w:pPr>
              <w:pStyle w:val="210"/>
              <w:keepNext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6E6E30">
              <w:rPr>
                <w:rFonts w:ascii="Times New Roman" w:hAnsi="Times New Roman"/>
                <w:sz w:val="22"/>
                <w:szCs w:val="22"/>
              </w:rPr>
              <w:t>2019</w:t>
            </w:r>
          </w:p>
          <w:p w:rsidR="0011287B" w:rsidRPr="006E6E30" w:rsidRDefault="0011287B" w:rsidP="00BC1E0A">
            <w:pPr>
              <w:pStyle w:val="210"/>
              <w:keepNext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6E6E30">
              <w:rPr>
                <w:rFonts w:ascii="Times New Roman" w:hAnsi="Times New Roman"/>
                <w:sz w:val="22"/>
                <w:szCs w:val="22"/>
              </w:rPr>
              <w:t>(факт.)</w:t>
            </w:r>
          </w:p>
        </w:tc>
        <w:tc>
          <w:tcPr>
            <w:tcW w:w="1275" w:type="dxa"/>
            <w:vAlign w:val="center"/>
          </w:tcPr>
          <w:p w:rsidR="0011287B" w:rsidRPr="00650F99" w:rsidRDefault="0011287B" w:rsidP="00BC1E0A">
            <w:pPr>
              <w:pStyle w:val="210"/>
              <w:keepNext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650F99"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1418" w:type="dxa"/>
            <w:vAlign w:val="center"/>
          </w:tcPr>
          <w:p w:rsidR="0011287B" w:rsidRPr="00650F99" w:rsidRDefault="0011287B" w:rsidP="00BC1E0A">
            <w:pPr>
              <w:pStyle w:val="210"/>
              <w:keepNext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650F99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851" w:type="dxa"/>
            <w:vAlign w:val="center"/>
          </w:tcPr>
          <w:p w:rsidR="0011287B" w:rsidRPr="00650F99" w:rsidRDefault="0011287B" w:rsidP="00BC1E0A">
            <w:pPr>
              <w:pStyle w:val="210"/>
              <w:keepNext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650F99">
              <w:rPr>
                <w:rFonts w:ascii="Times New Roman" w:hAnsi="Times New Roman"/>
                <w:sz w:val="22"/>
                <w:szCs w:val="22"/>
              </w:rPr>
              <w:t>2022</w:t>
            </w:r>
          </w:p>
        </w:tc>
      </w:tr>
      <w:tr w:rsidR="006E6E30" w:rsidRPr="0011287B" w:rsidTr="00585F67">
        <w:trPr>
          <w:jc w:val="center"/>
        </w:trPr>
        <w:tc>
          <w:tcPr>
            <w:tcW w:w="4005" w:type="dxa"/>
          </w:tcPr>
          <w:p w:rsidR="006E6E30" w:rsidRPr="006E6E30" w:rsidRDefault="006E6E30" w:rsidP="00BC1E0A">
            <w:pPr>
              <w:pStyle w:val="210"/>
              <w:keepNext/>
              <w:shd w:val="clear" w:color="auto" w:fill="auto"/>
              <w:spacing w:before="0" w:after="0" w:line="240" w:lineRule="auto"/>
              <w:ind w:right="280"/>
              <w:jc w:val="left"/>
              <w:rPr>
                <w:rFonts w:ascii="Times New Roman" w:hAnsi="Times New Roman"/>
                <w:szCs w:val="24"/>
              </w:rPr>
            </w:pPr>
            <w:r w:rsidRPr="006E6E30">
              <w:rPr>
                <w:rFonts w:ascii="Times New Roman" w:hAnsi="Times New Roman"/>
                <w:szCs w:val="24"/>
              </w:rPr>
              <w:t xml:space="preserve">Количество аварий </w:t>
            </w:r>
          </w:p>
        </w:tc>
        <w:tc>
          <w:tcPr>
            <w:tcW w:w="2127" w:type="dxa"/>
            <w:vAlign w:val="center"/>
          </w:tcPr>
          <w:p w:rsidR="006E6E30" w:rsidRPr="006E6E30" w:rsidRDefault="006E6E30" w:rsidP="006E6E30">
            <w:pPr>
              <w:pStyle w:val="210"/>
              <w:keepNext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  <w:r w:rsidRPr="006E6E30">
              <w:rPr>
                <w:rFonts w:ascii="Times New Roman" w:hAnsi="Times New Roman"/>
                <w:szCs w:val="24"/>
              </w:rPr>
              <w:t>763</w:t>
            </w:r>
          </w:p>
        </w:tc>
        <w:tc>
          <w:tcPr>
            <w:tcW w:w="1275" w:type="dxa"/>
            <w:vAlign w:val="center"/>
          </w:tcPr>
          <w:p w:rsidR="006E6E30" w:rsidRPr="00650F99" w:rsidRDefault="006E6E30" w:rsidP="006E6E30">
            <w:pPr>
              <w:pStyle w:val="210"/>
              <w:keepNext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  <w:r w:rsidRPr="00650F99">
              <w:rPr>
                <w:rFonts w:ascii="Times New Roman" w:hAnsi="Times New Roman"/>
                <w:szCs w:val="24"/>
              </w:rPr>
              <w:t>389</w:t>
            </w:r>
          </w:p>
        </w:tc>
        <w:tc>
          <w:tcPr>
            <w:tcW w:w="1418" w:type="dxa"/>
            <w:vAlign w:val="center"/>
          </w:tcPr>
          <w:p w:rsidR="006E6E30" w:rsidRPr="00650F99" w:rsidRDefault="006E6E30" w:rsidP="006E6E30">
            <w:pPr>
              <w:pStyle w:val="210"/>
              <w:keepNext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  <w:r w:rsidRPr="00650F99">
              <w:rPr>
                <w:rFonts w:ascii="Times New Roman" w:hAnsi="Times New Roman"/>
                <w:szCs w:val="24"/>
              </w:rPr>
              <w:t>340</w:t>
            </w:r>
          </w:p>
        </w:tc>
        <w:tc>
          <w:tcPr>
            <w:tcW w:w="851" w:type="dxa"/>
            <w:vAlign w:val="center"/>
          </w:tcPr>
          <w:p w:rsidR="006E6E30" w:rsidRPr="00650F99" w:rsidRDefault="006E6E30" w:rsidP="006E6E30">
            <w:pPr>
              <w:pStyle w:val="210"/>
              <w:keepNext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  <w:r w:rsidRPr="00650F99">
              <w:rPr>
                <w:rFonts w:ascii="Times New Roman" w:hAnsi="Times New Roman"/>
                <w:szCs w:val="24"/>
              </w:rPr>
              <w:t>320</w:t>
            </w:r>
          </w:p>
        </w:tc>
      </w:tr>
      <w:tr w:rsidR="00650F99" w:rsidRPr="005D4F97" w:rsidTr="00585F67">
        <w:trPr>
          <w:jc w:val="center"/>
        </w:trPr>
        <w:tc>
          <w:tcPr>
            <w:tcW w:w="4005" w:type="dxa"/>
          </w:tcPr>
          <w:p w:rsidR="00650F99" w:rsidRPr="006E6E30" w:rsidRDefault="00650F99" w:rsidP="00BC1E0A">
            <w:pPr>
              <w:pStyle w:val="210"/>
              <w:keepNext/>
              <w:shd w:val="clear" w:color="auto" w:fill="auto"/>
              <w:spacing w:before="0" w:after="0" w:line="240" w:lineRule="auto"/>
              <w:ind w:right="280"/>
              <w:jc w:val="left"/>
              <w:rPr>
                <w:rFonts w:ascii="Times New Roman" w:hAnsi="Times New Roman"/>
                <w:szCs w:val="24"/>
              </w:rPr>
            </w:pPr>
            <w:r w:rsidRPr="006E6E30">
              <w:rPr>
                <w:rFonts w:ascii="Times New Roman" w:hAnsi="Times New Roman"/>
                <w:szCs w:val="24"/>
              </w:rPr>
              <w:t>Количество несчастных случаев</w:t>
            </w:r>
          </w:p>
        </w:tc>
        <w:tc>
          <w:tcPr>
            <w:tcW w:w="2127" w:type="dxa"/>
            <w:vAlign w:val="center"/>
          </w:tcPr>
          <w:p w:rsidR="00650F99" w:rsidRPr="006E6E30" w:rsidRDefault="00650F99" w:rsidP="00650F99">
            <w:pPr>
              <w:pStyle w:val="210"/>
              <w:keepNext/>
              <w:shd w:val="clear" w:color="auto" w:fill="auto"/>
              <w:spacing w:before="0" w:after="0" w:line="240" w:lineRule="auto"/>
              <w:ind w:right="28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650F99" w:rsidRPr="005078D6" w:rsidRDefault="00650F99" w:rsidP="00650F99">
            <w:pPr>
              <w:pStyle w:val="210"/>
              <w:keepNext/>
              <w:shd w:val="clear" w:color="auto" w:fill="auto"/>
              <w:spacing w:before="0" w:after="0" w:line="240" w:lineRule="auto"/>
              <w:ind w:right="280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5078D6">
              <w:rPr>
                <w:rFonts w:ascii="Times New Roman" w:hAnsi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650F99" w:rsidRPr="005078D6" w:rsidRDefault="00650F99" w:rsidP="00650F99">
            <w:pPr>
              <w:pStyle w:val="210"/>
              <w:keepNext/>
              <w:shd w:val="clear" w:color="auto" w:fill="auto"/>
              <w:spacing w:before="0" w:after="0" w:line="240" w:lineRule="auto"/>
              <w:ind w:right="280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5078D6">
              <w:rPr>
                <w:rFonts w:ascii="Times New Roman" w:hAnsi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650F99" w:rsidRPr="005078D6" w:rsidRDefault="00650F99" w:rsidP="00650F99">
            <w:pPr>
              <w:pStyle w:val="210"/>
              <w:keepNext/>
              <w:shd w:val="clear" w:color="auto" w:fill="auto"/>
              <w:spacing w:before="0" w:after="0" w:line="240" w:lineRule="auto"/>
              <w:ind w:right="280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5078D6">
              <w:rPr>
                <w:rFonts w:ascii="Times New Roman" w:hAnsi="Times New Roman"/>
                <w:color w:val="000000" w:themeColor="text1"/>
                <w:szCs w:val="24"/>
              </w:rPr>
              <w:t>0</w:t>
            </w:r>
          </w:p>
        </w:tc>
      </w:tr>
    </w:tbl>
    <w:p w:rsidR="0011287B" w:rsidRPr="005D4F97" w:rsidRDefault="0011287B" w:rsidP="00BC1E0A">
      <w:pPr>
        <w:pStyle w:val="50"/>
        <w:keepNext/>
        <w:shd w:val="clear" w:color="auto" w:fill="auto"/>
        <w:tabs>
          <w:tab w:val="left" w:pos="2213"/>
        </w:tabs>
        <w:spacing w:before="120" w:after="120" w:line="240" w:lineRule="auto"/>
        <w:jc w:val="center"/>
        <w:rPr>
          <w:sz w:val="26"/>
          <w:szCs w:val="26"/>
        </w:rPr>
      </w:pPr>
      <w:r w:rsidRPr="005D4F97">
        <w:rPr>
          <w:sz w:val="26"/>
          <w:szCs w:val="26"/>
        </w:rPr>
        <w:t xml:space="preserve">6. Перечень должностных </w:t>
      </w:r>
      <w:r w:rsidRPr="00585F67">
        <w:rPr>
          <w:sz w:val="26"/>
          <w:szCs w:val="26"/>
        </w:rPr>
        <w:t>лиц, ответственных за организацию и проведение профилактических мероприятий</w:t>
      </w:r>
    </w:p>
    <w:tbl>
      <w:tblPr>
        <w:tblStyle w:val="af"/>
        <w:tblW w:w="9747" w:type="dxa"/>
        <w:tblLook w:val="04A0" w:firstRow="1" w:lastRow="0" w:firstColumn="1" w:lastColumn="0" w:noHBand="0" w:noVBand="1"/>
      </w:tblPr>
      <w:tblGrid>
        <w:gridCol w:w="7905"/>
        <w:gridCol w:w="1842"/>
      </w:tblGrid>
      <w:tr w:rsidR="00650F99" w:rsidRPr="005D4F97" w:rsidTr="00650F99">
        <w:tc>
          <w:tcPr>
            <w:tcW w:w="7905" w:type="dxa"/>
          </w:tcPr>
          <w:p w:rsidR="00650F99" w:rsidRPr="005D4F97" w:rsidRDefault="00650F99" w:rsidP="00650F99">
            <w:pPr>
              <w:pStyle w:val="210"/>
              <w:keepNext/>
              <w:shd w:val="clear" w:color="auto" w:fill="auto"/>
              <w:spacing w:before="0" w:after="0" w:line="240" w:lineRule="auto"/>
              <w:ind w:right="280"/>
              <w:rPr>
                <w:rFonts w:ascii="Times New Roman" w:hAnsi="Times New Roman"/>
                <w:szCs w:val="24"/>
              </w:rPr>
            </w:pPr>
            <w:r w:rsidRPr="005D4F97">
              <w:rPr>
                <w:rFonts w:ascii="Times New Roman" w:hAnsi="Times New Roman"/>
                <w:szCs w:val="24"/>
              </w:rPr>
              <w:t>Ф.И.О., должность</w:t>
            </w:r>
          </w:p>
        </w:tc>
        <w:tc>
          <w:tcPr>
            <w:tcW w:w="1842" w:type="dxa"/>
          </w:tcPr>
          <w:p w:rsidR="00650F99" w:rsidRPr="005D4F97" w:rsidRDefault="00650F99" w:rsidP="00650F99">
            <w:pPr>
              <w:pStyle w:val="210"/>
              <w:keepNext/>
              <w:shd w:val="clear" w:color="auto" w:fill="auto"/>
              <w:spacing w:before="0" w:after="0" w:line="240" w:lineRule="auto"/>
              <w:ind w:right="280"/>
              <w:rPr>
                <w:rFonts w:ascii="Times New Roman" w:hAnsi="Times New Roman"/>
                <w:szCs w:val="24"/>
              </w:rPr>
            </w:pPr>
            <w:r w:rsidRPr="005D4F97">
              <w:rPr>
                <w:rFonts w:ascii="Times New Roman" w:hAnsi="Times New Roman"/>
                <w:szCs w:val="24"/>
              </w:rPr>
              <w:t>Телефон</w:t>
            </w:r>
          </w:p>
        </w:tc>
      </w:tr>
      <w:tr w:rsidR="00650F99" w:rsidRPr="005D4F97" w:rsidTr="00650F99">
        <w:tc>
          <w:tcPr>
            <w:tcW w:w="7905" w:type="dxa"/>
            <w:shd w:val="clear" w:color="auto" w:fill="auto"/>
            <w:vAlign w:val="center"/>
          </w:tcPr>
          <w:p w:rsidR="00650F99" w:rsidRPr="005D4F97" w:rsidRDefault="00650F99" w:rsidP="00650F99">
            <w:pPr>
              <w:pStyle w:val="ab"/>
              <w:keepNext/>
              <w:ind w:left="0" w:firstLine="0"/>
              <w:rPr>
                <w:rFonts w:ascii="Times New Roman" w:hAnsi="Times New Roman"/>
                <w:sz w:val="24"/>
              </w:rPr>
            </w:pPr>
            <w:proofErr w:type="spellStart"/>
            <w:r w:rsidRPr="005D4F97">
              <w:rPr>
                <w:rFonts w:ascii="Times New Roman" w:hAnsi="Times New Roman"/>
                <w:sz w:val="24"/>
              </w:rPr>
              <w:t>Ляментовский</w:t>
            </w:r>
            <w:proofErr w:type="spellEnd"/>
            <w:r w:rsidRPr="005D4F97">
              <w:rPr>
                <w:rFonts w:ascii="Times New Roman" w:hAnsi="Times New Roman"/>
                <w:sz w:val="24"/>
              </w:rPr>
              <w:t xml:space="preserve"> Олег Николаевич, начальник отдела государственного энергетического надзора и надзора за гидротехническими сооружениями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50F99" w:rsidRPr="005D4F97" w:rsidRDefault="00650F99" w:rsidP="00650F99">
            <w:pPr>
              <w:pStyle w:val="ab"/>
              <w:keepNext/>
              <w:ind w:left="0" w:firstLine="0"/>
              <w:rPr>
                <w:rFonts w:ascii="Times New Roman" w:hAnsi="Times New Roman"/>
                <w:sz w:val="24"/>
              </w:rPr>
            </w:pPr>
            <w:r w:rsidRPr="005D4F97">
              <w:rPr>
                <w:rFonts w:ascii="Times New Roman" w:hAnsi="Times New Roman"/>
                <w:sz w:val="24"/>
              </w:rPr>
              <w:t>(4112) 34-37-54</w:t>
            </w:r>
          </w:p>
        </w:tc>
      </w:tr>
      <w:tr w:rsidR="00650F99" w:rsidRPr="006E6E30" w:rsidTr="00650F99">
        <w:tc>
          <w:tcPr>
            <w:tcW w:w="7905" w:type="dxa"/>
            <w:shd w:val="clear" w:color="auto" w:fill="auto"/>
            <w:vAlign w:val="center"/>
          </w:tcPr>
          <w:p w:rsidR="00650F99" w:rsidRPr="006E6E30" w:rsidRDefault="00650F99" w:rsidP="00650F99">
            <w:pPr>
              <w:pStyle w:val="ab"/>
              <w:keepNext/>
              <w:ind w:left="0" w:firstLine="0"/>
              <w:jc w:val="both"/>
              <w:rPr>
                <w:rFonts w:ascii="Times New Roman" w:hAnsi="Times New Roman"/>
                <w:color w:val="FF0000"/>
                <w:sz w:val="24"/>
              </w:rPr>
            </w:pPr>
            <w:r w:rsidRPr="00680251">
              <w:rPr>
                <w:rFonts w:ascii="Times New Roman" w:hAnsi="Times New Roman"/>
                <w:color w:val="000000" w:themeColor="text1"/>
                <w:sz w:val="24"/>
              </w:rPr>
              <w:t xml:space="preserve">Васильев Николай Иванович, заместитель начальника 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отдела </w:t>
            </w:r>
            <w:r w:rsidRPr="00680251">
              <w:rPr>
                <w:rFonts w:ascii="Times New Roman" w:hAnsi="Times New Roman"/>
                <w:color w:val="000000" w:themeColor="text1"/>
                <w:sz w:val="24"/>
              </w:rPr>
              <w:t xml:space="preserve">государственного энергетического надзора и надзора за </w:t>
            </w:r>
            <w:proofErr w:type="spellStart"/>
            <w:proofErr w:type="gramStart"/>
            <w:r w:rsidRPr="00680251">
              <w:rPr>
                <w:rFonts w:ascii="Times New Roman" w:hAnsi="Times New Roman"/>
                <w:color w:val="000000" w:themeColor="text1"/>
                <w:sz w:val="24"/>
              </w:rPr>
              <w:t>за</w:t>
            </w:r>
            <w:proofErr w:type="spellEnd"/>
            <w:proofErr w:type="gramEnd"/>
            <w:r w:rsidRPr="00680251">
              <w:rPr>
                <w:rFonts w:ascii="Times New Roman" w:hAnsi="Times New Roman"/>
                <w:color w:val="000000" w:themeColor="text1"/>
                <w:sz w:val="24"/>
              </w:rPr>
              <w:t xml:space="preserve"> гидротехническими сооружениями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50F99" w:rsidRPr="006E6E30" w:rsidRDefault="00650F99" w:rsidP="00650F99">
            <w:pPr>
              <w:pStyle w:val="ab"/>
              <w:keepNext/>
              <w:ind w:left="0" w:firstLine="0"/>
              <w:rPr>
                <w:rFonts w:ascii="Times New Roman" w:hAnsi="Times New Roman"/>
                <w:color w:val="FF0000"/>
                <w:sz w:val="24"/>
              </w:rPr>
            </w:pPr>
            <w:r w:rsidRPr="00680251">
              <w:rPr>
                <w:rFonts w:ascii="Times New Roman" w:hAnsi="Times New Roman"/>
                <w:color w:val="000000" w:themeColor="text1"/>
                <w:sz w:val="24"/>
              </w:rPr>
              <w:t>(4112) 34-01-23</w:t>
            </w:r>
          </w:p>
        </w:tc>
      </w:tr>
      <w:tr w:rsidR="00650F99" w:rsidRPr="006E6E30" w:rsidTr="00650F99">
        <w:tc>
          <w:tcPr>
            <w:tcW w:w="7905" w:type="dxa"/>
            <w:shd w:val="clear" w:color="auto" w:fill="auto"/>
            <w:vAlign w:val="center"/>
          </w:tcPr>
          <w:p w:rsidR="00650F99" w:rsidRPr="00680251" w:rsidRDefault="00650F99" w:rsidP="00650F99">
            <w:pPr>
              <w:pStyle w:val="ab"/>
              <w:keepNext/>
              <w:ind w:left="0" w:firstLine="0"/>
              <w:jc w:val="both"/>
              <w:rPr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Воробьева Татьяна Анатольевна</w:t>
            </w:r>
            <w:r w:rsidRPr="00680251">
              <w:rPr>
                <w:rFonts w:ascii="Times New Roman" w:hAnsi="Times New Roman"/>
                <w:color w:val="000000" w:themeColor="text1"/>
                <w:sz w:val="24"/>
              </w:rPr>
              <w:t xml:space="preserve">, заместитель начальника 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отдела </w:t>
            </w:r>
            <w:r w:rsidRPr="00680251">
              <w:rPr>
                <w:rFonts w:ascii="Times New Roman" w:hAnsi="Times New Roman"/>
                <w:color w:val="000000" w:themeColor="text1"/>
                <w:sz w:val="24"/>
              </w:rPr>
              <w:t xml:space="preserve">государственного энергетического надзора и надзора за </w:t>
            </w:r>
            <w:proofErr w:type="spellStart"/>
            <w:proofErr w:type="gramStart"/>
            <w:r w:rsidRPr="00680251">
              <w:rPr>
                <w:rFonts w:ascii="Times New Roman" w:hAnsi="Times New Roman"/>
                <w:color w:val="000000" w:themeColor="text1"/>
                <w:sz w:val="24"/>
              </w:rPr>
              <w:t>за</w:t>
            </w:r>
            <w:proofErr w:type="spellEnd"/>
            <w:proofErr w:type="gramEnd"/>
            <w:r w:rsidRPr="00680251">
              <w:rPr>
                <w:rFonts w:ascii="Times New Roman" w:hAnsi="Times New Roman"/>
                <w:color w:val="000000" w:themeColor="text1"/>
                <w:sz w:val="24"/>
              </w:rPr>
              <w:t xml:space="preserve"> гидротехническими сооружениями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50F99" w:rsidRPr="00680251" w:rsidRDefault="00650F99" w:rsidP="00650F99">
            <w:pPr>
              <w:pStyle w:val="ab"/>
              <w:keepNext/>
              <w:ind w:left="0" w:firstLine="0"/>
              <w:rPr>
                <w:color w:val="000000" w:themeColor="text1"/>
                <w:sz w:val="24"/>
              </w:rPr>
            </w:pPr>
            <w:r w:rsidRPr="00F52512">
              <w:rPr>
                <w:rFonts w:ascii="Times New Roman" w:hAnsi="Times New Roman"/>
                <w:sz w:val="24"/>
              </w:rPr>
              <w:t>(41136) 9-20-22</w:t>
            </w:r>
          </w:p>
        </w:tc>
      </w:tr>
      <w:tr w:rsidR="00650F99" w:rsidRPr="0011287B" w:rsidTr="00650F99">
        <w:tc>
          <w:tcPr>
            <w:tcW w:w="7905" w:type="dxa"/>
            <w:shd w:val="clear" w:color="auto" w:fill="auto"/>
            <w:vAlign w:val="center"/>
          </w:tcPr>
          <w:p w:rsidR="00650F99" w:rsidRPr="00680251" w:rsidRDefault="00650F99" w:rsidP="00650F99">
            <w:pPr>
              <w:pStyle w:val="ab"/>
              <w:keepNext/>
              <w:ind w:left="0" w:firstLine="0"/>
              <w:jc w:val="both"/>
              <w:rPr>
                <w:rFonts w:ascii="Times New Roman" w:hAnsi="Times New Roman"/>
                <w:color w:val="FF0000"/>
                <w:sz w:val="24"/>
              </w:rPr>
            </w:pPr>
            <w:r w:rsidRPr="00680251">
              <w:rPr>
                <w:rFonts w:ascii="Times New Roman" w:hAnsi="Times New Roman"/>
                <w:color w:val="000000" w:themeColor="text1"/>
                <w:sz w:val="24"/>
              </w:rPr>
              <w:t xml:space="preserve">Бойко Павел Владимирович главный государственный инспектор отдела государственного энергетического надзора и надзора за </w:t>
            </w:r>
            <w:proofErr w:type="spellStart"/>
            <w:proofErr w:type="gramStart"/>
            <w:r w:rsidRPr="00680251">
              <w:rPr>
                <w:rFonts w:ascii="Times New Roman" w:hAnsi="Times New Roman"/>
                <w:color w:val="000000" w:themeColor="text1"/>
                <w:sz w:val="24"/>
              </w:rPr>
              <w:t>за</w:t>
            </w:r>
            <w:proofErr w:type="spellEnd"/>
            <w:proofErr w:type="gramEnd"/>
            <w:r w:rsidRPr="00680251">
              <w:rPr>
                <w:rFonts w:ascii="Times New Roman" w:hAnsi="Times New Roman"/>
                <w:color w:val="000000" w:themeColor="text1"/>
                <w:sz w:val="24"/>
              </w:rPr>
              <w:t xml:space="preserve"> гидротехническими сооружениями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50F99" w:rsidRPr="0011287B" w:rsidRDefault="00650F99" w:rsidP="00650F99">
            <w:pPr>
              <w:pStyle w:val="ab"/>
              <w:keepNext/>
              <w:ind w:left="0" w:firstLine="0"/>
              <w:rPr>
                <w:color w:val="FF0000"/>
                <w:sz w:val="24"/>
              </w:rPr>
            </w:pPr>
            <w:r w:rsidRPr="00680251">
              <w:rPr>
                <w:rFonts w:ascii="Times New Roman" w:hAnsi="Times New Roman"/>
                <w:color w:val="000000" w:themeColor="text1"/>
                <w:sz w:val="24"/>
              </w:rPr>
              <w:t>(4112) 34-01-23</w:t>
            </w:r>
          </w:p>
        </w:tc>
      </w:tr>
      <w:tr w:rsidR="00650F99" w:rsidRPr="0011287B" w:rsidTr="00650F99">
        <w:tc>
          <w:tcPr>
            <w:tcW w:w="7905" w:type="dxa"/>
            <w:shd w:val="clear" w:color="auto" w:fill="auto"/>
            <w:vAlign w:val="center"/>
          </w:tcPr>
          <w:p w:rsidR="00650F99" w:rsidRDefault="00650F99" w:rsidP="00650F99">
            <w:pPr>
              <w:pStyle w:val="ab"/>
              <w:keepNext/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AB55F8">
              <w:rPr>
                <w:rFonts w:ascii="Times New Roman" w:hAnsi="Times New Roman"/>
                <w:color w:val="000000" w:themeColor="text1"/>
                <w:sz w:val="24"/>
              </w:rPr>
              <w:t>Карпова Наталья Владимировна</w:t>
            </w:r>
            <w:r>
              <w:rPr>
                <w:color w:val="000000" w:themeColor="text1"/>
                <w:sz w:val="24"/>
              </w:rPr>
              <w:t xml:space="preserve"> </w:t>
            </w:r>
            <w:r w:rsidRPr="00680251">
              <w:rPr>
                <w:rFonts w:ascii="Times New Roman" w:hAnsi="Times New Roman"/>
                <w:color w:val="000000" w:themeColor="text1"/>
                <w:sz w:val="24"/>
              </w:rPr>
              <w:t xml:space="preserve">государственный инспектор отдела государственного энергетического надзора и надзора за </w:t>
            </w:r>
            <w:proofErr w:type="spellStart"/>
            <w:proofErr w:type="gramStart"/>
            <w:r w:rsidRPr="00680251">
              <w:rPr>
                <w:rFonts w:ascii="Times New Roman" w:hAnsi="Times New Roman"/>
                <w:color w:val="000000" w:themeColor="text1"/>
                <w:sz w:val="24"/>
              </w:rPr>
              <w:t>за</w:t>
            </w:r>
            <w:proofErr w:type="spellEnd"/>
            <w:proofErr w:type="gramEnd"/>
            <w:r w:rsidRPr="00680251">
              <w:rPr>
                <w:rFonts w:ascii="Times New Roman" w:hAnsi="Times New Roman"/>
                <w:color w:val="000000" w:themeColor="text1"/>
                <w:sz w:val="24"/>
              </w:rPr>
              <w:t xml:space="preserve"> гидротехническими сооружениями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50F99" w:rsidRPr="0011287B" w:rsidRDefault="00650F99" w:rsidP="00650F99">
            <w:pPr>
              <w:pStyle w:val="ab"/>
              <w:keepNext/>
              <w:ind w:left="0" w:firstLine="0"/>
              <w:rPr>
                <w:color w:val="FF0000"/>
                <w:sz w:val="24"/>
              </w:rPr>
            </w:pPr>
            <w:r w:rsidRPr="00680251">
              <w:rPr>
                <w:rFonts w:ascii="Times New Roman" w:hAnsi="Times New Roman"/>
                <w:color w:val="000000" w:themeColor="text1"/>
                <w:sz w:val="24"/>
              </w:rPr>
              <w:t>(4112) 34-01-23</w:t>
            </w:r>
          </w:p>
        </w:tc>
      </w:tr>
      <w:tr w:rsidR="00650F99" w:rsidRPr="0011287B" w:rsidTr="00650F99">
        <w:tc>
          <w:tcPr>
            <w:tcW w:w="7905" w:type="dxa"/>
            <w:shd w:val="clear" w:color="auto" w:fill="auto"/>
            <w:vAlign w:val="center"/>
          </w:tcPr>
          <w:p w:rsidR="00650F99" w:rsidRDefault="00650F99" w:rsidP="00650F99">
            <w:pPr>
              <w:pStyle w:val="ab"/>
              <w:keepNext/>
              <w:ind w:left="0" w:firstLine="0"/>
              <w:jc w:val="both"/>
              <w:rPr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Гончарова Марина Борисовна</w:t>
            </w:r>
            <w:r>
              <w:rPr>
                <w:color w:val="000000" w:themeColor="text1"/>
                <w:sz w:val="24"/>
              </w:rPr>
              <w:t xml:space="preserve"> </w:t>
            </w:r>
            <w:r w:rsidRPr="00680251">
              <w:rPr>
                <w:rFonts w:ascii="Times New Roman" w:hAnsi="Times New Roman"/>
                <w:color w:val="000000" w:themeColor="text1"/>
                <w:sz w:val="24"/>
              </w:rPr>
              <w:t xml:space="preserve">государственный инспектор отдела государственного энергетического надзора и надзора за </w:t>
            </w:r>
            <w:proofErr w:type="spellStart"/>
            <w:proofErr w:type="gramStart"/>
            <w:r w:rsidRPr="00680251">
              <w:rPr>
                <w:rFonts w:ascii="Times New Roman" w:hAnsi="Times New Roman"/>
                <w:color w:val="000000" w:themeColor="text1"/>
                <w:sz w:val="24"/>
              </w:rPr>
              <w:t>за</w:t>
            </w:r>
            <w:proofErr w:type="spellEnd"/>
            <w:proofErr w:type="gramEnd"/>
            <w:r w:rsidRPr="00680251">
              <w:rPr>
                <w:rFonts w:ascii="Times New Roman" w:hAnsi="Times New Roman"/>
                <w:color w:val="000000" w:themeColor="text1"/>
                <w:sz w:val="24"/>
              </w:rPr>
              <w:t xml:space="preserve"> гидротехническими сооружениями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50F99" w:rsidRPr="0011287B" w:rsidRDefault="00650F99" w:rsidP="00650F99">
            <w:pPr>
              <w:pStyle w:val="ab"/>
              <w:keepNext/>
              <w:ind w:left="0" w:firstLine="0"/>
              <w:rPr>
                <w:color w:val="FF0000"/>
                <w:sz w:val="24"/>
              </w:rPr>
            </w:pPr>
            <w:r w:rsidRPr="00680251">
              <w:rPr>
                <w:rFonts w:ascii="Times New Roman" w:hAnsi="Times New Roman"/>
                <w:color w:val="000000" w:themeColor="text1"/>
                <w:sz w:val="24"/>
              </w:rPr>
              <w:t>(4112) 34-01-23</w:t>
            </w:r>
          </w:p>
        </w:tc>
      </w:tr>
      <w:tr w:rsidR="00650F99" w:rsidRPr="0011287B" w:rsidTr="00650F99">
        <w:tc>
          <w:tcPr>
            <w:tcW w:w="7905" w:type="dxa"/>
            <w:shd w:val="clear" w:color="auto" w:fill="auto"/>
            <w:vAlign w:val="center"/>
          </w:tcPr>
          <w:p w:rsidR="00650F99" w:rsidRDefault="00650F99" w:rsidP="00650F99">
            <w:pPr>
              <w:pStyle w:val="ab"/>
              <w:keepNext/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AB55F8">
              <w:rPr>
                <w:rFonts w:ascii="Times New Roman" w:hAnsi="Times New Roman"/>
                <w:color w:val="000000" w:themeColor="text1"/>
                <w:sz w:val="24"/>
              </w:rPr>
              <w:t>Черноус Владимир Александрович</w:t>
            </w:r>
            <w:r>
              <w:rPr>
                <w:color w:val="000000" w:themeColor="text1"/>
                <w:sz w:val="24"/>
              </w:rPr>
              <w:t xml:space="preserve"> </w:t>
            </w:r>
            <w:r w:rsidRPr="00680251">
              <w:rPr>
                <w:rFonts w:ascii="Times New Roman" w:hAnsi="Times New Roman"/>
                <w:color w:val="000000" w:themeColor="text1"/>
                <w:sz w:val="24"/>
              </w:rPr>
              <w:t xml:space="preserve">государственный инспектор отдела </w:t>
            </w:r>
            <w:r w:rsidRPr="00680251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 xml:space="preserve">государственного энергетического надзора и надзора за </w:t>
            </w:r>
            <w:proofErr w:type="spellStart"/>
            <w:proofErr w:type="gramStart"/>
            <w:r w:rsidRPr="00680251">
              <w:rPr>
                <w:rFonts w:ascii="Times New Roman" w:hAnsi="Times New Roman"/>
                <w:color w:val="000000" w:themeColor="text1"/>
                <w:sz w:val="24"/>
              </w:rPr>
              <w:t>за</w:t>
            </w:r>
            <w:proofErr w:type="spellEnd"/>
            <w:proofErr w:type="gramEnd"/>
            <w:r w:rsidRPr="00680251">
              <w:rPr>
                <w:rFonts w:ascii="Times New Roman" w:hAnsi="Times New Roman"/>
                <w:color w:val="000000" w:themeColor="text1"/>
                <w:sz w:val="24"/>
              </w:rPr>
              <w:t xml:space="preserve"> гидротехническими сооружениями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50F99" w:rsidRPr="0011287B" w:rsidRDefault="00650F99" w:rsidP="00650F99">
            <w:pPr>
              <w:pStyle w:val="ab"/>
              <w:keepNext/>
              <w:ind w:left="0" w:firstLine="0"/>
              <w:rPr>
                <w:color w:val="FF0000"/>
                <w:sz w:val="24"/>
              </w:rPr>
            </w:pPr>
            <w:r w:rsidRPr="00F52512">
              <w:rPr>
                <w:rFonts w:ascii="Times New Roman" w:hAnsi="Times New Roman"/>
                <w:sz w:val="24"/>
              </w:rPr>
              <w:lastRenderedPageBreak/>
              <w:t>(41136) 9-20-22</w:t>
            </w:r>
          </w:p>
        </w:tc>
      </w:tr>
      <w:tr w:rsidR="00650F99" w:rsidRPr="0011287B" w:rsidTr="00650F99">
        <w:tc>
          <w:tcPr>
            <w:tcW w:w="7905" w:type="dxa"/>
            <w:shd w:val="clear" w:color="auto" w:fill="auto"/>
            <w:vAlign w:val="center"/>
          </w:tcPr>
          <w:p w:rsidR="00650F99" w:rsidRDefault="00650F99" w:rsidP="00650F99">
            <w:pPr>
              <w:pStyle w:val="ab"/>
              <w:keepNext/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AB55F8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Дерябин Сергей Павлович государственный инспектор отдела государственного энергетического</w:t>
            </w:r>
            <w:r w:rsidRPr="00680251">
              <w:rPr>
                <w:rFonts w:ascii="Times New Roman" w:hAnsi="Times New Roman"/>
                <w:color w:val="000000" w:themeColor="text1"/>
                <w:sz w:val="24"/>
              </w:rPr>
              <w:t xml:space="preserve"> надзора и надзора за </w:t>
            </w:r>
            <w:proofErr w:type="spellStart"/>
            <w:proofErr w:type="gramStart"/>
            <w:r w:rsidRPr="00680251">
              <w:rPr>
                <w:rFonts w:ascii="Times New Roman" w:hAnsi="Times New Roman"/>
                <w:color w:val="000000" w:themeColor="text1"/>
                <w:sz w:val="24"/>
              </w:rPr>
              <w:t>за</w:t>
            </w:r>
            <w:proofErr w:type="spellEnd"/>
            <w:proofErr w:type="gramEnd"/>
            <w:r w:rsidRPr="00680251">
              <w:rPr>
                <w:rFonts w:ascii="Times New Roman" w:hAnsi="Times New Roman"/>
                <w:color w:val="000000" w:themeColor="text1"/>
                <w:sz w:val="24"/>
              </w:rPr>
              <w:t xml:space="preserve"> гидротехническими сооружениями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50F99" w:rsidRPr="0011287B" w:rsidRDefault="00650F99" w:rsidP="00650F99">
            <w:pPr>
              <w:pStyle w:val="ab"/>
              <w:keepNext/>
              <w:ind w:left="0" w:firstLine="0"/>
              <w:rPr>
                <w:color w:val="FF0000"/>
                <w:sz w:val="24"/>
              </w:rPr>
            </w:pPr>
            <w:r w:rsidRPr="00680251">
              <w:rPr>
                <w:rFonts w:ascii="Times New Roman" w:hAnsi="Times New Roman"/>
                <w:color w:val="000000" w:themeColor="text1"/>
                <w:sz w:val="24"/>
              </w:rPr>
              <w:t>(4112) 34-01-23</w:t>
            </w:r>
          </w:p>
        </w:tc>
      </w:tr>
      <w:tr w:rsidR="00650F99" w:rsidRPr="0011287B" w:rsidTr="00650F99">
        <w:tc>
          <w:tcPr>
            <w:tcW w:w="7905" w:type="dxa"/>
            <w:shd w:val="clear" w:color="auto" w:fill="auto"/>
            <w:vAlign w:val="center"/>
          </w:tcPr>
          <w:p w:rsidR="00650F99" w:rsidRPr="00AB55F8" w:rsidRDefault="00650F99" w:rsidP="00650F99">
            <w:pPr>
              <w:pStyle w:val="ab"/>
              <w:keepNext/>
              <w:ind w:left="0" w:firstLine="0"/>
              <w:jc w:val="both"/>
              <w:rPr>
                <w:color w:val="000000" w:themeColor="text1"/>
                <w:sz w:val="24"/>
              </w:rPr>
            </w:pPr>
            <w:r w:rsidRPr="00AB55F8">
              <w:rPr>
                <w:rFonts w:ascii="Times New Roman" w:hAnsi="Times New Roman"/>
                <w:color w:val="000000" w:themeColor="text1"/>
                <w:sz w:val="24"/>
              </w:rPr>
              <w:t>Габдулина Зинаида Николаевна</w:t>
            </w:r>
            <w:r>
              <w:rPr>
                <w:color w:val="000000" w:themeColor="text1"/>
                <w:sz w:val="24"/>
              </w:rPr>
              <w:t xml:space="preserve"> </w:t>
            </w:r>
            <w:r w:rsidRPr="00AB55F8">
              <w:rPr>
                <w:rFonts w:ascii="Times New Roman" w:hAnsi="Times New Roman"/>
                <w:color w:val="000000" w:themeColor="text1"/>
                <w:sz w:val="24"/>
              </w:rPr>
              <w:t>государственный инспектор отдела государственного энергетического</w:t>
            </w:r>
            <w:r w:rsidRPr="00680251">
              <w:rPr>
                <w:rFonts w:ascii="Times New Roman" w:hAnsi="Times New Roman"/>
                <w:color w:val="000000" w:themeColor="text1"/>
                <w:sz w:val="24"/>
              </w:rPr>
              <w:t xml:space="preserve"> надзора и надзора за </w:t>
            </w:r>
            <w:proofErr w:type="spellStart"/>
            <w:proofErr w:type="gramStart"/>
            <w:r w:rsidRPr="00680251">
              <w:rPr>
                <w:rFonts w:ascii="Times New Roman" w:hAnsi="Times New Roman"/>
                <w:color w:val="000000" w:themeColor="text1"/>
                <w:sz w:val="24"/>
              </w:rPr>
              <w:t>за</w:t>
            </w:r>
            <w:proofErr w:type="spellEnd"/>
            <w:proofErr w:type="gramEnd"/>
            <w:r w:rsidRPr="00680251">
              <w:rPr>
                <w:rFonts w:ascii="Times New Roman" w:hAnsi="Times New Roman"/>
                <w:color w:val="000000" w:themeColor="text1"/>
                <w:sz w:val="24"/>
              </w:rPr>
              <w:t xml:space="preserve"> гидротехническими сооружениями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50F99" w:rsidRPr="0011287B" w:rsidRDefault="00650F99" w:rsidP="00650F99">
            <w:pPr>
              <w:pStyle w:val="ab"/>
              <w:keepNext/>
              <w:ind w:left="0" w:firstLine="0"/>
              <w:rPr>
                <w:color w:val="FF0000"/>
                <w:sz w:val="24"/>
              </w:rPr>
            </w:pPr>
            <w:r w:rsidRPr="00680251">
              <w:rPr>
                <w:rFonts w:ascii="Times New Roman" w:hAnsi="Times New Roman"/>
                <w:color w:val="000000" w:themeColor="text1"/>
                <w:sz w:val="24"/>
              </w:rPr>
              <w:t>(4112) 34-01-23</w:t>
            </w:r>
          </w:p>
        </w:tc>
      </w:tr>
      <w:tr w:rsidR="00650F99" w:rsidRPr="0011287B" w:rsidTr="00650F99">
        <w:tc>
          <w:tcPr>
            <w:tcW w:w="7905" w:type="dxa"/>
            <w:shd w:val="clear" w:color="auto" w:fill="auto"/>
            <w:vAlign w:val="center"/>
          </w:tcPr>
          <w:p w:rsidR="00650F99" w:rsidRPr="00AB55F8" w:rsidRDefault="00650F99" w:rsidP="00650F99">
            <w:pPr>
              <w:pStyle w:val="ab"/>
              <w:keepNext/>
              <w:ind w:left="0" w:firstLine="0"/>
              <w:jc w:val="both"/>
              <w:rPr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Сокольникова Мария Васильевна</w:t>
            </w:r>
            <w:r>
              <w:rPr>
                <w:color w:val="000000" w:themeColor="text1"/>
                <w:sz w:val="24"/>
              </w:rPr>
              <w:t xml:space="preserve"> </w:t>
            </w:r>
            <w:r w:rsidRPr="00AB55F8">
              <w:rPr>
                <w:rFonts w:ascii="Times New Roman" w:hAnsi="Times New Roman"/>
                <w:color w:val="000000" w:themeColor="text1"/>
                <w:sz w:val="24"/>
              </w:rPr>
              <w:t>государственный инспектор отдела государственного энергетического</w:t>
            </w:r>
            <w:r w:rsidRPr="00680251">
              <w:rPr>
                <w:rFonts w:ascii="Times New Roman" w:hAnsi="Times New Roman"/>
                <w:color w:val="000000" w:themeColor="text1"/>
                <w:sz w:val="24"/>
              </w:rPr>
              <w:t xml:space="preserve"> надзора и надзора за </w:t>
            </w:r>
            <w:proofErr w:type="spellStart"/>
            <w:proofErr w:type="gramStart"/>
            <w:r w:rsidRPr="00680251">
              <w:rPr>
                <w:rFonts w:ascii="Times New Roman" w:hAnsi="Times New Roman"/>
                <w:color w:val="000000" w:themeColor="text1"/>
                <w:sz w:val="24"/>
              </w:rPr>
              <w:t>за</w:t>
            </w:r>
            <w:proofErr w:type="spellEnd"/>
            <w:proofErr w:type="gramEnd"/>
            <w:r w:rsidRPr="00680251">
              <w:rPr>
                <w:rFonts w:ascii="Times New Roman" w:hAnsi="Times New Roman"/>
                <w:color w:val="000000" w:themeColor="text1"/>
                <w:sz w:val="24"/>
              </w:rPr>
              <w:t xml:space="preserve"> гидротехническими сооружениями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50F99" w:rsidRPr="00680251" w:rsidRDefault="00650F99" w:rsidP="00650F99">
            <w:pPr>
              <w:pStyle w:val="ab"/>
              <w:keepNext/>
              <w:ind w:left="0" w:firstLine="0"/>
              <w:rPr>
                <w:color w:val="000000" w:themeColor="text1"/>
                <w:sz w:val="24"/>
              </w:rPr>
            </w:pPr>
            <w:r w:rsidRPr="00680251">
              <w:rPr>
                <w:rFonts w:ascii="Times New Roman" w:hAnsi="Times New Roman"/>
                <w:color w:val="000000" w:themeColor="text1"/>
                <w:sz w:val="24"/>
              </w:rPr>
              <w:t>(4112) 34-01-23</w:t>
            </w:r>
          </w:p>
        </w:tc>
      </w:tr>
    </w:tbl>
    <w:p w:rsidR="0011287B" w:rsidRPr="00585F67" w:rsidRDefault="0011287B" w:rsidP="00BC1E0A">
      <w:pPr>
        <w:pStyle w:val="210"/>
        <w:keepNext/>
        <w:shd w:val="clear" w:color="auto" w:fill="auto"/>
        <w:spacing w:before="120" w:after="120" w:line="240" w:lineRule="auto"/>
        <w:ind w:right="278"/>
        <w:rPr>
          <w:b/>
          <w:bCs/>
          <w:sz w:val="26"/>
          <w:szCs w:val="26"/>
        </w:rPr>
      </w:pPr>
      <w:r w:rsidRPr="00585F67">
        <w:rPr>
          <w:b/>
          <w:bCs/>
          <w:sz w:val="26"/>
          <w:szCs w:val="26"/>
        </w:rPr>
        <w:t>7. План мероприятий по профилактике нарушений обязательных требований на 2020 год</w:t>
      </w:r>
    </w:p>
    <w:tbl>
      <w:tblPr>
        <w:tblStyle w:val="af"/>
        <w:tblW w:w="989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3515"/>
        <w:gridCol w:w="1304"/>
        <w:gridCol w:w="1814"/>
        <w:gridCol w:w="2693"/>
      </w:tblGrid>
      <w:tr w:rsidR="00585F67" w:rsidRPr="00585F67" w:rsidTr="00585F67">
        <w:tc>
          <w:tcPr>
            <w:tcW w:w="568" w:type="dxa"/>
            <w:vAlign w:val="center"/>
          </w:tcPr>
          <w:p w:rsidR="0011287B" w:rsidRPr="00585F67" w:rsidRDefault="0011287B" w:rsidP="00BC1E0A">
            <w:pPr>
              <w:pStyle w:val="210"/>
              <w:keepNext/>
              <w:shd w:val="clear" w:color="auto" w:fill="auto"/>
              <w:spacing w:before="0" w:after="0" w:line="240" w:lineRule="auto"/>
              <w:ind w:right="280"/>
              <w:rPr>
                <w:rFonts w:ascii="Times New Roman" w:hAnsi="Times New Roman"/>
                <w:sz w:val="22"/>
                <w:szCs w:val="22"/>
              </w:rPr>
            </w:pPr>
            <w:r w:rsidRPr="00585F67">
              <w:rPr>
                <w:rFonts w:ascii="Times New Roman" w:hAnsi="Times New Roman"/>
                <w:sz w:val="22"/>
                <w:szCs w:val="22"/>
              </w:rPr>
              <w:t>№</w:t>
            </w:r>
          </w:p>
        </w:tc>
        <w:tc>
          <w:tcPr>
            <w:tcW w:w="3515" w:type="dxa"/>
            <w:vAlign w:val="center"/>
          </w:tcPr>
          <w:p w:rsidR="0011287B" w:rsidRPr="00585F67" w:rsidRDefault="0011287B" w:rsidP="00BC1E0A">
            <w:pPr>
              <w:pStyle w:val="210"/>
              <w:keepNext/>
              <w:shd w:val="clear" w:color="auto" w:fill="auto"/>
              <w:spacing w:before="0" w:after="0" w:line="240" w:lineRule="auto"/>
              <w:ind w:right="280"/>
              <w:rPr>
                <w:rFonts w:ascii="Times New Roman" w:hAnsi="Times New Roman"/>
                <w:sz w:val="22"/>
                <w:szCs w:val="22"/>
              </w:rPr>
            </w:pPr>
            <w:r w:rsidRPr="00585F67">
              <w:rPr>
                <w:rFonts w:ascii="Times New Roman" w:hAnsi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304" w:type="dxa"/>
            <w:vAlign w:val="center"/>
          </w:tcPr>
          <w:p w:rsidR="0011287B" w:rsidRPr="00585F67" w:rsidRDefault="0011287B" w:rsidP="00BC1E0A">
            <w:pPr>
              <w:pStyle w:val="210"/>
              <w:keepNext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585F67">
              <w:rPr>
                <w:rFonts w:ascii="Times New Roman" w:hAnsi="Times New Roman"/>
                <w:sz w:val="22"/>
                <w:szCs w:val="22"/>
              </w:rPr>
              <w:t>Периодичность проведения</w:t>
            </w:r>
          </w:p>
        </w:tc>
        <w:tc>
          <w:tcPr>
            <w:tcW w:w="1814" w:type="dxa"/>
            <w:vAlign w:val="center"/>
          </w:tcPr>
          <w:p w:rsidR="0011287B" w:rsidRPr="00585F67" w:rsidRDefault="0011287B" w:rsidP="00BC1E0A">
            <w:pPr>
              <w:pStyle w:val="210"/>
              <w:keepNext/>
              <w:shd w:val="clear" w:color="auto" w:fill="auto"/>
              <w:spacing w:before="0" w:after="0" w:line="240" w:lineRule="auto"/>
              <w:ind w:right="280"/>
              <w:rPr>
                <w:rFonts w:ascii="Times New Roman" w:hAnsi="Times New Roman"/>
                <w:sz w:val="22"/>
                <w:szCs w:val="22"/>
              </w:rPr>
            </w:pPr>
            <w:r w:rsidRPr="00585F67">
              <w:rPr>
                <w:rFonts w:ascii="Times New Roman" w:hAnsi="Times New Roman"/>
                <w:sz w:val="22"/>
                <w:szCs w:val="22"/>
              </w:rPr>
              <w:t>Поднадзорные субъекты</w:t>
            </w:r>
          </w:p>
        </w:tc>
        <w:tc>
          <w:tcPr>
            <w:tcW w:w="2693" w:type="dxa"/>
            <w:vAlign w:val="center"/>
          </w:tcPr>
          <w:p w:rsidR="0011287B" w:rsidRPr="00585F67" w:rsidRDefault="0011287B" w:rsidP="00BC1E0A">
            <w:pPr>
              <w:pStyle w:val="210"/>
              <w:keepNext/>
              <w:shd w:val="clear" w:color="auto" w:fill="auto"/>
              <w:spacing w:before="0" w:after="0" w:line="240" w:lineRule="auto"/>
              <w:ind w:right="280"/>
              <w:rPr>
                <w:rFonts w:ascii="Times New Roman" w:hAnsi="Times New Roman"/>
                <w:sz w:val="22"/>
                <w:szCs w:val="22"/>
              </w:rPr>
            </w:pPr>
            <w:r w:rsidRPr="00585F67">
              <w:rPr>
                <w:rFonts w:ascii="Times New Roman" w:hAnsi="Times New Roman"/>
                <w:sz w:val="22"/>
                <w:szCs w:val="22"/>
              </w:rPr>
              <w:t>Ожидаемые результаты</w:t>
            </w:r>
          </w:p>
        </w:tc>
      </w:tr>
      <w:tr w:rsidR="0011287B" w:rsidRPr="00585F67" w:rsidTr="00585F67">
        <w:tc>
          <w:tcPr>
            <w:tcW w:w="568" w:type="dxa"/>
          </w:tcPr>
          <w:p w:rsidR="0011287B" w:rsidRPr="00585F67" w:rsidRDefault="0011287B" w:rsidP="00BC1E0A">
            <w:pPr>
              <w:pStyle w:val="210"/>
              <w:keepNext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  <w:r w:rsidRPr="00585F6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515" w:type="dxa"/>
          </w:tcPr>
          <w:p w:rsidR="0011287B" w:rsidRPr="00585F67" w:rsidRDefault="0011287B" w:rsidP="00BC1E0A">
            <w:pPr>
              <w:pStyle w:val="ConsPlusTitle"/>
              <w:keepNext/>
              <w:rPr>
                <w:rFonts w:ascii="Times New Roman" w:hAnsi="Times New Roman"/>
                <w:b w:val="0"/>
                <w:szCs w:val="24"/>
              </w:rPr>
            </w:pPr>
            <w:r w:rsidRPr="00585F67">
              <w:rPr>
                <w:rFonts w:ascii="Times New Roman" w:hAnsi="Times New Roman"/>
                <w:b w:val="0"/>
                <w:szCs w:val="24"/>
              </w:rPr>
              <w:t>Организация работы по приему граждан, рассмотрению обращений граждан, в том числе  по вопросам полноты и актуальности перечней нормативных правовых актов</w:t>
            </w:r>
          </w:p>
        </w:tc>
        <w:tc>
          <w:tcPr>
            <w:tcW w:w="1304" w:type="dxa"/>
          </w:tcPr>
          <w:p w:rsidR="0011287B" w:rsidRPr="00585F67" w:rsidRDefault="0011287B" w:rsidP="00BC1E0A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585F67">
              <w:rPr>
                <w:rFonts w:ascii="Times New Roman" w:eastAsia="Times New Roman" w:hAnsi="Times New Roman" w:cs="Times New Roman"/>
              </w:rPr>
              <w:t>Согласно срокам, установленным нормативными документами</w:t>
            </w:r>
          </w:p>
        </w:tc>
        <w:tc>
          <w:tcPr>
            <w:tcW w:w="1814" w:type="dxa"/>
          </w:tcPr>
          <w:p w:rsidR="0011287B" w:rsidRPr="00585F67" w:rsidRDefault="0011287B" w:rsidP="00BC1E0A">
            <w:pPr>
              <w:pStyle w:val="ConsPlusTitle"/>
              <w:keepNext/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585F67">
              <w:rPr>
                <w:rFonts w:ascii="Times New Roman" w:hAnsi="Times New Roman"/>
                <w:b w:val="0"/>
                <w:szCs w:val="24"/>
              </w:rPr>
              <w:t>Подконтрольные субъекты</w:t>
            </w:r>
          </w:p>
        </w:tc>
        <w:tc>
          <w:tcPr>
            <w:tcW w:w="2693" w:type="dxa"/>
          </w:tcPr>
          <w:p w:rsidR="0011287B" w:rsidRPr="00585F67" w:rsidRDefault="0011287B" w:rsidP="00BC1E0A">
            <w:pPr>
              <w:pStyle w:val="ConsPlusTitle"/>
              <w:keepNext/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585F67">
              <w:rPr>
                <w:rFonts w:ascii="Times New Roman" w:hAnsi="Times New Roman"/>
                <w:b w:val="0"/>
                <w:szCs w:val="24"/>
              </w:rPr>
              <w:t>Повышение правовой грамотности подконтрольных субъектов</w:t>
            </w:r>
          </w:p>
        </w:tc>
      </w:tr>
      <w:tr w:rsidR="0011287B" w:rsidRPr="00585F67" w:rsidTr="00585F67">
        <w:tc>
          <w:tcPr>
            <w:tcW w:w="568" w:type="dxa"/>
          </w:tcPr>
          <w:p w:rsidR="0011287B" w:rsidRPr="00585F67" w:rsidRDefault="0011287B" w:rsidP="00BC1E0A">
            <w:pPr>
              <w:pStyle w:val="210"/>
              <w:keepNext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  <w:r w:rsidRPr="00585F67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3515" w:type="dxa"/>
          </w:tcPr>
          <w:p w:rsidR="0011287B" w:rsidRPr="00585F67" w:rsidRDefault="0011287B" w:rsidP="00BC1E0A">
            <w:pPr>
              <w:pStyle w:val="ConsPlusTitle"/>
              <w:keepNext/>
              <w:rPr>
                <w:rFonts w:ascii="Times New Roman" w:hAnsi="Times New Roman"/>
                <w:b w:val="0"/>
                <w:szCs w:val="24"/>
              </w:rPr>
            </w:pPr>
            <w:r w:rsidRPr="00585F67">
              <w:rPr>
                <w:rFonts w:ascii="Times New Roman" w:hAnsi="Times New Roman"/>
                <w:b w:val="0"/>
                <w:szCs w:val="24"/>
              </w:rPr>
              <w:t>Участие в семинарах (</w:t>
            </w:r>
            <w:proofErr w:type="spellStart"/>
            <w:r w:rsidRPr="00585F67">
              <w:rPr>
                <w:rFonts w:ascii="Times New Roman" w:hAnsi="Times New Roman"/>
                <w:b w:val="0"/>
                <w:szCs w:val="24"/>
              </w:rPr>
              <w:t>вебинарах</w:t>
            </w:r>
            <w:proofErr w:type="spellEnd"/>
            <w:r w:rsidRPr="00585F67">
              <w:rPr>
                <w:rFonts w:ascii="Times New Roman" w:hAnsi="Times New Roman"/>
                <w:b w:val="0"/>
                <w:szCs w:val="24"/>
              </w:rPr>
              <w:t>), проводимых Федеральной службой по экологическому, технологическому и атомному надзору</w:t>
            </w:r>
          </w:p>
        </w:tc>
        <w:tc>
          <w:tcPr>
            <w:tcW w:w="1304" w:type="dxa"/>
          </w:tcPr>
          <w:p w:rsidR="0011287B" w:rsidRPr="00585F67" w:rsidRDefault="0011287B" w:rsidP="00BC1E0A">
            <w:pPr>
              <w:keepNext/>
              <w:jc w:val="center"/>
              <w:rPr>
                <w:rFonts w:ascii="Times New Roman" w:eastAsia="Times New Roman" w:hAnsi="Times New Roman" w:cs="Times New Roman"/>
              </w:rPr>
            </w:pPr>
            <w:r w:rsidRPr="00585F67">
              <w:rPr>
                <w:rFonts w:ascii="Times New Roman" w:eastAsia="Calibri" w:hAnsi="Times New Roman" w:cs="Times New Roman"/>
              </w:rPr>
              <w:t>январь-декабрь</w:t>
            </w:r>
          </w:p>
        </w:tc>
        <w:tc>
          <w:tcPr>
            <w:tcW w:w="1814" w:type="dxa"/>
          </w:tcPr>
          <w:p w:rsidR="0011287B" w:rsidRPr="00585F67" w:rsidRDefault="0011287B" w:rsidP="00BC1E0A">
            <w:pPr>
              <w:pStyle w:val="ConsPlusTitle"/>
              <w:keepNext/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585F67">
              <w:rPr>
                <w:rFonts w:ascii="Times New Roman" w:hAnsi="Times New Roman"/>
                <w:b w:val="0"/>
                <w:szCs w:val="24"/>
              </w:rPr>
              <w:t xml:space="preserve">Работники территориальных органов </w:t>
            </w:r>
            <w:proofErr w:type="spellStart"/>
            <w:r w:rsidRPr="00585F67">
              <w:rPr>
                <w:rFonts w:ascii="Times New Roman" w:hAnsi="Times New Roman"/>
                <w:b w:val="0"/>
                <w:szCs w:val="24"/>
              </w:rPr>
              <w:t>Ростехнадзора</w:t>
            </w:r>
            <w:proofErr w:type="spellEnd"/>
          </w:p>
        </w:tc>
        <w:tc>
          <w:tcPr>
            <w:tcW w:w="2693" w:type="dxa"/>
          </w:tcPr>
          <w:p w:rsidR="0011287B" w:rsidRPr="00585F67" w:rsidRDefault="0011287B" w:rsidP="00BC1E0A">
            <w:pPr>
              <w:pStyle w:val="ConsPlusTitle"/>
              <w:keepNext/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585F67">
              <w:rPr>
                <w:rFonts w:ascii="Times New Roman" w:hAnsi="Times New Roman"/>
                <w:b w:val="0"/>
                <w:szCs w:val="24"/>
              </w:rPr>
              <w:t>Повышение правовой грамотности, единое понимание обязательных требований</w:t>
            </w:r>
          </w:p>
        </w:tc>
      </w:tr>
      <w:tr w:rsidR="0011287B" w:rsidRPr="00585F67" w:rsidTr="00585F67">
        <w:tc>
          <w:tcPr>
            <w:tcW w:w="568" w:type="dxa"/>
          </w:tcPr>
          <w:p w:rsidR="0011287B" w:rsidRPr="00585F67" w:rsidRDefault="0011287B" w:rsidP="00BC1E0A">
            <w:pPr>
              <w:pStyle w:val="210"/>
              <w:keepNext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  <w:r w:rsidRPr="00585F67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3515" w:type="dxa"/>
          </w:tcPr>
          <w:p w:rsidR="0011287B" w:rsidRPr="00585F67" w:rsidRDefault="0011287B" w:rsidP="00BC1E0A">
            <w:pPr>
              <w:pStyle w:val="ConsPlusTitle"/>
              <w:keepNext/>
              <w:rPr>
                <w:rFonts w:ascii="Times New Roman" w:hAnsi="Times New Roman"/>
                <w:b w:val="0"/>
                <w:szCs w:val="24"/>
              </w:rPr>
            </w:pPr>
            <w:r w:rsidRPr="00585F67">
              <w:rPr>
                <w:rFonts w:ascii="Times New Roman" w:hAnsi="Times New Roman"/>
                <w:b w:val="0"/>
                <w:szCs w:val="24"/>
              </w:rPr>
              <w:t xml:space="preserve">Консультативная помощь гражданам, юридическим лицам и индивидуальным </w:t>
            </w:r>
            <w:proofErr w:type="spellStart"/>
            <w:proofErr w:type="gramStart"/>
            <w:r w:rsidRPr="00585F67">
              <w:rPr>
                <w:rFonts w:ascii="Times New Roman" w:hAnsi="Times New Roman"/>
                <w:b w:val="0"/>
                <w:szCs w:val="24"/>
              </w:rPr>
              <w:t>предпринимате-лям</w:t>
            </w:r>
            <w:proofErr w:type="spellEnd"/>
            <w:proofErr w:type="gramEnd"/>
            <w:r w:rsidRPr="00585F67">
              <w:rPr>
                <w:rFonts w:ascii="Times New Roman" w:hAnsi="Times New Roman"/>
                <w:b w:val="0"/>
                <w:szCs w:val="24"/>
              </w:rPr>
              <w:t xml:space="preserve"> по вопросам соблюдения обязательных требований</w:t>
            </w:r>
          </w:p>
        </w:tc>
        <w:tc>
          <w:tcPr>
            <w:tcW w:w="1304" w:type="dxa"/>
          </w:tcPr>
          <w:p w:rsidR="0011287B" w:rsidRPr="00585F67" w:rsidRDefault="0011287B" w:rsidP="00BC1E0A">
            <w:pPr>
              <w:pStyle w:val="ConsPlusTitle"/>
              <w:keepNext/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585F67">
              <w:rPr>
                <w:rFonts w:ascii="Times New Roman" w:eastAsia="Calibri" w:hAnsi="Times New Roman"/>
                <w:b w:val="0"/>
                <w:szCs w:val="24"/>
              </w:rPr>
              <w:t>январь-декабрь</w:t>
            </w:r>
          </w:p>
        </w:tc>
        <w:tc>
          <w:tcPr>
            <w:tcW w:w="1814" w:type="dxa"/>
          </w:tcPr>
          <w:p w:rsidR="0011287B" w:rsidRPr="00585F67" w:rsidRDefault="0011287B" w:rsidP="00BC1E0A">
            <w:pPr>
              <w:pStyle w:val="ConsPlusTitle"/>
              <w:keepNext/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585F67">
              <w:rPr>
                <w:rFonts w:ascii="Times New Roman" w:hAnsi="Times New Roman"/>
                <w:b w:val="0"/>
                <w:szCs w:val="24"/>
              </w:rPr>
              <w:t xml:space="preserve">Граждане, юридические лица и индивидуальные предприниматели </w:t>
            </w:r>
          </w:p>
        </w:tc>
        <w:tc>
          <w:tcPr>
            <w:tcW w:w="2693" w:type="dxa"/>
          </w:tcPr>
          <w:p w:rsidR="0011287B" w:rsidRPr="00585F67" w:rsidRDefault="0011287B" w:rsidP="00BC1E0A">
            <w:pPr>
              <w:pStyle w:val="ConsPlusTitle"/>
              <w:keepNext/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585F67">
              <w:rPr>
                <w:rFonts w:ascii="Times New Roman" w:hAnsi="Times New Roman"/>
                <w:b w:val="0"/>
                <w:szCs w:val="24"/>
              </w:rPr>
              <w:t>Повышение правовой грамотности подконтрольных субъектов</w:t>
            </w:r>
          </w:p>
        </w:tc>
      </w:tr>
      <w:tr w:rsidR="0011287B" w:rsidRPr="00585F67" w:rsidTr="00585F67">
        <w:tc>
          <w:tcPr>
            <w:tcW w:w="568" w:type="dxa"/>
          </w:tcPr>
          <w:p w:rsidR="0011287B" w:rsidRPr="00585F67" w:rsidRDefault="0011287B" w:rsidP="00BC1E0A">
            <w:pPr>
              <w:pStyle w:val="210"/>
              <w:keepNext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  <w:r w:rsidRPr="00585F67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3515" w:type="dxa"/>
          </w:tcPr>
          <w:p w:rsidR="0011287B" w:rsidRPr="00585F67" w:rsidRDefault="0011287B" w:rsidP="00BC1E0A">
            <w:pPr>
              <w:pStyle w:val="ConsPlusTitle"/>
              <w:keepNext/>
              <w:rPr>
                <w:rFonts w:ascii="Times New Roman" w:hAnsi="Times New Roman"/>
                <w:b w:val="0"/>
                <w:szCs w:val="24"/>
              </w:rPr>
            </w:pPr>
            <w:proofErr w:type="gramStart"/>
            <w:r w:rsidRPr="00585F67">
              <w:rPr>
                <w:rFonts w:ascii="Times New Roman" w:hAnsi="Times New Roman"/>
                <w:b w:val="0"/>
                <w:szCs w:val="24"/>
              </w:rPr>
              <w:t>Размещение на официальном  сайте Управления информации о контрольно-надзорной деятель-</w:t>
            </w:r>
            <w:proofErr w:type="spellStart"/>
            <w:r w:rsidRPr="00585F67">
              <w:rPr>
                <w:rFonts w:ascii="Times New Roman" w:hAnsi="Times New Roman"/>
                <w:b w:val="0"/>
                <w:szCs w:val="24"/>
              </w:rPr>
              <w:t>ности</w:t>
            </w:r>
            <w:proofErr w:type="spellEnd"/>
            <w:r w:rsidRPr="00585F67">
              <w:rPr>
                <w:rFonts w:ascii="Times New Roman" w:hAnsi="Times New Roman"/>
                <w:b w:val="0"/>
                <w:szCs w:val="24"/>
              </w:rPr>
              <w:t xml:space="preserve"> (результаты проведенных проверок, отчеты о деятельности)</w:t>
            </w:r>
            <w:proofErr w:type="gramEnd"/>
          </w:p>
        </w:tc>
        <w:tc>
          <w:tcPr>
            <w:tcW w:w="1304" w:type="dxa"/>
          </w:tcPr>
          <w:p w:rsidR="0011287B" w:rsidRPr="00585F67" w:rsidRDefault="0011287B" w:rsidP="00BC1E0A">
            <w:pPr>
              <w:pStyle w:val="ConsPlusTitle"/>
              <w:keepNext/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585F67">
              <w:rPr>
                <w:rFonts w:ascii="Times New Roman" w:eastAsia="Calibri" w:hAnsi="Times New Roman"/>
                <w:b w:val="0"/>
                <w:szCs w:val="24"/>
              </w:rPr>
              <w:t>январь-декабрь</w:t>
            </w:r>
          </w:p>
        </w:tc>
        <w:tc>
          <w:tcPr>
            <w:tcW w:w="1814" w:type="dxa"/>
          </w:tcPr>
          <w:p w:rsidR="0011287B" w:rsidRPr="00585F67" w:rsidRDefault="0011287B" w:rsidP="00BC1E0A">
            <w:pPr>
              <w:pStyle w:val="ConsPlusTitle"/>
              <w:keepNext/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585F67">
              <w:rPr>
                <w:rFonts w:ascii="Times New Roman" w:hAnsi="Times New Roman"/>
                <w:b w:val="0"/>
                <w:szCs w:val="24"/>
              </w:rPr>
              <w:t>Подконтрольные субъекты</w:t>
            </w:r>
          </w:p>
        </w:tc>
        <w:tc>
          <w:tcPr>
            <w:tcW w:w="2693" w:type="dxa"/>
          </w:tcPr>
          <w:p w:rsidR="0011287B" w:rsidRPr="00585F67" w:rsidRDefault="0011287B" w:rsidP="00BC1E0A">
            <w:pPr>
              <w:pStyle w:val="ConsPlusTitle"/>
              <w:keepNext/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585F67">
              <w:rPr>
                <w:rFonts w:ascii="Times New Roman" w:hAnsi="Times New Roman"/>
                <w:b w:val="0"/>
                <w:szCs w:val="24"/>
              </w:rPr>
              <w:t>Повышение информированности подконтрольных субъектов</w:t>
            </w:r>
          </w:p>
        </w:tc>
      </w:tr>
      <w:tr w:rsidR="0011287B" w:rsidRPr="00585F67" w:rsidTr="00585F67">
        <w:tc>
          <w:tcPr>
            <w:tcW w:w="568" w:type="dxa"/>
          </w:tcPr>
          <w:p w:rsidR="0011287B" w:rsidRPr="00585F67" w:rsidRDefault="0011287B" w:rsidP="00BC1E0A">
            <w:pPr>
              <w:pStyle w:val="210"/>
              <w:keepNext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  <w:r w:rsidRPr="00585F67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3515" w:type="dxa"/>
          </w:tcPr>
          <w:p w:rsidR="0011287B" w:rsidRPr="00585F67" w:rsidRDefault="0011287B" w:rsidP="00BC1E0A">
            <w:pPr>
              <w:pStyle w:val="ConsPlusTitle"/>
              <w:keepNext/>
              <w:rPr>
                <w:rFonts w:ascii="Times New Roman" w:hAnsi="Times New Roman"/>
                <w:b w:val="0"/>
                <w:szCs w:val="24"/>
              </w:rPr>
            </w:pPr>
            <w:r w:rsidRPr="00585F67">
              <w:rPr>
                <w:rFonts w:ascii="Times New Roman" w:hAnsi="Times New Roman"/>
                <w:b w:val="0"/>
                <w:szCs w:val="24"/>
              </w:rPr>
              <w:t>Информирование поднадзорных организаций об обстоятельствах и причинах аварий и несчастных случаев, в том числе путем размещения информации на официальном сайте Управления</w:t>
            </w:r>
          </w:p>
        </w:tc>
        <w:tc>
          <w:tcPr>
            <w:tcW w:w="1304" w:type="dxa"/>
          </w:tcPr>
          <w:p w:rsidR="0011287B" w:rsidRPr="00585F67" w:rsidRDefault="0011287B" w:rsidP="00BC1E0A">
            <w:pPr>
              <w:pStyle w:val="ConsPlusTitle"/>
              <w:keepNext/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585F67">
              <w:rPr>
                <w:rFonts w:ascii="Times New Roman" w:eastAsia="Calibri" w:hAnsi="Times New Roman"/>
                <w:b w:val="0"/>
                <w:szCs w:val="24"/>
              </w:rPr>
              <w:t>январь-декабрь</w:t>
            </w:r>
          </w:p>
        </w:tc>
        <w:tc>
          <w:tcPr>
            <w:tcW w:w="1814" w:type="dxa"/>
          </w:tcPr>
          <w:p w:rsidR="0011287B" w:rsidRPr="00585F67" w:rsidRDefault="0011287B" w:rsidP="00BC1E0A">
            <w:pPr>
              <w:pStyle w:val="ConsPlusTitle"/>
              <w:keepNext/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585F67">
              <w:rPr>
                <w:rFonts w:ascii="Times New Roman" w:hAnsi="Times New Roman"/>
                <w:b w:val="0"/>
                <w:szCs w:val="24"/>
              </w:rPr>
              <w:t>Подконтрольные субъекты</w:t>
            </w:r>
          </w:p>
        </w:tc>
        <w:tc>
          <w:tcPr>
            <w:tcW w:w="2693" w:type="dxa"/>
          </w:tcPr>
          <w:p w:rsidR="0011287B" w:rsidRPr="00585F67" w:rsidRDefault="0011287B" w:rsidP="00BC1E0A">
            <w:pPr>
              <w:pStyle w:val="ConsPlusTitle"/>
              <w:keepNext/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585F67">
              <w:rPr>
                <w:rFonts w:ascii="Times New Roman" w:hAnsi="Times New Roman"/>
                <w:b w:val="0"/>
                <w:szCs w:val="24"/>
              </w:rPr>
              <w:t>Повышение информированности подконтрольных субъектов</w:t>
            </w:r>
          </w:p>
        </w:tc>
      </w:tr>
      <w:tr w:rsidR="0011287B" w:rsidRPr="00585F67" w:rsidTr="00585F67">
        <w:tc>
          <w:tcPr>
            <w:tcW w:w="568" w:type="dxa"/>
          </w:tcPr>
          <w:p w:rsidR="0011287B" w:rsidRPr="00585F67" w:rsidRDefault="0011287B" w:rsidP="00BC1E0A">
            <w:pPr>
              <w:pStyle w:val="210"/>
              <w:keepNext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  <w:r w:rsidRPr="00585F67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3515" w:type="dxa"/>
          </w:tcPr>
          <w:p w:rsidR="0011287B" w:rsidRPr="00585F67" w:rsidRDefault="0011287B" w:rsidP="00BC1E0A">
            <w:pPr>
              <w:pStyle w:val="210"/>
              <w:keepNext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585F67">
              <w:rPr>
                <w:rFonts w:ascii="Times New Roman" w:hAnsi="Times New Roman"/>
                <w:szCs w:val="24"/>
              </w:rPr>
              <w:t xml:space="preserve">Вынесение и направление </w:t>
            </w:r>
            <w:r w:rsidRPr="00585F67">
              <w:rPr>
                <w:rFonts w:ascii="Times New Roman" w:hAnsi="Times New Roman"/>
                <w:szCs w:val="24"/>
              </w:rPr>
              <w:lastRenderedPageBreak/>
              <w:t>предостережений о недопустимости нарушения обязательных требований</w:t>
            </w:r>
          </w:p>
        </w:tc>
        <w:tc>
          <w:tcPr>
            <w:tcW w:w="1304" w:type="dxa"/>
          </w:tcPr>
          <w:p w:rsidR="0011287B" w:rsidRPr="00585F67" w:rsidRDefault="0011287B" w:rsidP="00BC1E0A">
            <w:pPr>
              <w:pStyle w:val="210"/>
              <w:keepNext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  <w:r w:rsidRPr="00585F67">
              <w:rPr>
                <w:rFonts w:ascii="Times New Roman" w:hAnsi="Times New Roman"/>
                <w:szCs w:val="24"/>
              </w:rPr>
              <w:lastRenderedPageBreak/>
              <w:t>январь-</w:t>
            </w:r>
            <w:r w:rsidRPr="00585F67">
              <w:rPr>
                <w:rFonts w:ascii="Times New Roman" w:hAnsi="Times New Roman"/>
                <w:szCs w:val="24"/>
              </w:rPr>
              <w:lastRenderedPageBreak/>
              <w:t>декабрь</w:t>
            </w:r>
          </w:p>
        </w:tc>
        <w:tc>
          <w:tcPr>
            <w:tcW w:w="1814" w:type="dxa"/>
          </w:tcPr>
          <w:p w:rsidR="0011287B" w:rsidRPr="00585F67" w:rsidRDefault="0011287B" w:rsidP="00BC1E0A">
            <w:pPr>
              <w:pStyle w:val="210"/>
              <w:keepNext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  <w:r w:rsidRPr="00585F67">
              <w:rPr>
                <w:rFonts w:ascii="Times New Roman" w:hAnsi="Times New Roman"/>
                <w:szCs w:val="24"/>
              </w:rPr>
              <w:lastRenderedPageBreak/>
              <w:t>Подконтрольн</w:t>
            </w:r>
            <w:r w:rsidRPr="00585F67">
              <w:rPr>
                <w:rFonts w:ascii="Times New Roman" w:hAnsi="Times New Roman"/>
                <w:szCs w:val="24"/>
              </w:rPr>
              <w:lastRenderedPageBreak/>
              <w:t>ые субъекты</w:t>
            </w:r>
          </w:p>
        </w:tc>
        <w:tc>
          <w:tcPr>
            <w:tcW w:w="2693" w:type="dxa"/>
          </w:tcPr>
          <w:p w:rsidR="0011287B" w:rsidRPr="00585F67" w:rsidRDefault="0011287B" w:rsidP="00BC1E0A">
            <w:pPr>
              <w:pStyle w:val="210"/>
              <w:keepNext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  <w:r w:rsidRPr="00585F67">
              <w:rPr>
                <w:rFonts w:ascii="Times New Roman" w:hAnsi="Times New Roman"/>
                <w:szCs w:val="24"/>
              </w:rPr>
              <w:lastRenderedPageBreak/>
              <w:t xml:space="preserve">Предотвращение </w:t>
            </w:r>
            <w:r w:rsidRPr="00585F67">
              <w:rPr>
                <w:rFonts w:ascii="Times New Roman" w:hAnsi="Times New Roman"/>
                <w:szCs w:val="24"/>
              </w:rPr>
              <w:lastRenderedPageBreak/>
              <w:t>нарушения обязательных требований. Повышение информированности подконтрольных субъектов</w:t>
            </w:r>
          </w:p>
        </w:tc>
      </w:tr>
      <w:tr w:rsidR="0011287B" w:rsidRPr="00585F67" w:rsidTr="00585F67">
        <w:tc>
          <w:tcPr>
            <w:tcW w:w="568" w:type="dxa"/>
          </w:tcPr>
          <w:p w:rsidR="0011287B" w:rsidRPr="00585F67" w:rsidRDefault="0011287B" w:rsidP="00BC1E0A">
            <w:pPr>
              <w:pStyle w:val="210"/>
              <w:keepNext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  <w:r w:rsidRPr="00585F67">
              <w:rPr>
                <w:rFonts w:ascii="Times New Roman" w:hAnsi="Times New Roman"/>
                <w:szCs w:val="24"/>
              </w:rPr>
              <w:lastRenderedPageBreak/>
              <w:t>7</w:t>
            </w:r>
          </w:p>
        </w:tc>
        <w:tc>
          <w:tcPr>
            <w:tcW w:w="3515" w:type="dxa"/>
          </w:tcPr>
          <w:p w:rsidR="0011287B" w:rsidRPr="00585F67" w:rsidRDefault="0011287B" w:rsidP="00BC1E0A">
            <w:pPr>
              <w:pStyle w:val="210"/>
              <w:keepNext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585F67">
              <w:rPr>
                <w:rFonts w:ascii="Times New Roman" w:hAnsi="Times New Roman"/>
                <w:szCs w:val="24"/>
              </w:rPr>
              <w:t>Участие в мероприятиях по обсуждению вопросов правоприменительной практики с подконтрольными субъектами</w:t>
            </w:r>
          </w:p>
        </w:tc>
        <w:tc>
          <w:tcPr>
            <w:tcW w:w="1304" w:type="dxa"/>
          </w:tcPr>
          <w:p w:rsidR="0011287B" w:rsidRPr="00585F67" w:rsidRDefault="0011287B" w:rsidP="00BC1E0A">
            <w:pPr>
              <w:pStyle w:val="210"/>
              <w:keepNext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  <w:r w:rsidRPr="00585F67">
              <w:rPr>
                <w:rFonts w:ascii="Times New Roman" w:hAnsi="Times New Roman"/>
                <w:szCs w:val="24"/>
              </w:rPr>
              <w:t>Один раз в год</w:t>
            </w:r>
          </w:p>
        </w:tc>
        <w:tc>
          <w:tcPr>
            <w:tcW w:w="1814" w:type="dxa"/>
          </w:tcPr>
          <w:p w:rsidR="0011287B" w:rsidRPr="00585F67" w:rsidRDefault="0011287B" w:rsidP="00BC1E0A">
            <w:pPr>
              <w:pStyle w:val="210"/>
              <w:keepNext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  <w:r w:rsidRPr="00585F67">
              <w:rPr>
                <w:rFonts w:ascii="Times New Roman" w:hAnsi="Times New Roman"/>
                <w:szCs w:val="24"/>
              </w:rPr>
              <w:t>Подконтрольные субъекты</w:t>
            </w:r>
          </w:p>
        </w:tc>
        <w:tc>
          <w:tcPr>
            <w:tcW w:w="2693" w:type="dxa"/>
          </w:tcPr>
          <w:p w:rsidR="0011287B" w:rsidRPr="00585F67" w:rsidRDefault="0011287B" w:rsidP="00BC1E0A">
            <w:pPr>
              <w:pStyle w:val="210"/>
              <w:keepNext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  <w:r w:rsidRPr="00585F67">
              <w:rPr>
                <w:rFonts w:ascii="Times New Roman" w:hAnsi="Times New Roman"/>
                <w:szCs w:val="24"/>
              </w:rPr>
              <w:t>Единое понимание обязательных требований, повышение правовой грамотности, определение проблемных вопросов</w:t>
            </w:r>
          </w:p>
        </w:tc>
      </w:tr>
      <w:tr w:rsidR="0011287B" w:rsidRPr="00585F67" w:rsidTr="00585F67">
        <w:tc>
          <w:tcPr>
            <w:tcW w:w="568" w:type="dxa"/>
          </w:tcPr>
          <w:p w:rsidR="0011287B" w:rsidRPr="00585F67" w:rsidRDefault="0011287B" w:rsidP="00BC1E0A">
            <w:pPr>
              <w:pStyle w:val="210"/>
              <w:keepNext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  <w:r w:rsidRPr="00585F67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3515" w:type="dxa"/>
          </w:tcPr>
          <w:p w:rsidR="0011287B" w:rsidRPr="00585F67" w:rsidRDefault="00F20874" w:rsidP="00BC1E0A">
            <w:pPr>
              <w:pStyle w:val="210"/>
              <w:keepNext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585F67">
              <w:rPr>
                <w:rFonts w:ascii="Times New Roman" w:hAnsi="Times New Roman"/>
                <w:szCs w:val="24"/>
              </w:rPr>
              <w:t>Проведение мероприятий, направленных на повышение уровня безопасности при эксплуатации энергетических объектов</w:t>
            </w:r>
          </w:p>
        </w:tc>
        <w:tc>
          <w:tcPr>
            <w:tcW w:w="1304" w:type="dxa"/>
          </w:tcPr>
          <w:p w:rsidR="0011287B" w:rsidRPr="00585F67" w:rsidRDefault="0011287B" w:rsidP="00BC1E0A">
            <w:pPr>
              <w:pStyle w:val="210"/>
              <w:keepNext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  <w:r w:rsidRPr="00585F67">
              <w:rPr>
                <w:rFonts w:ascii="Times New Roman" w:hAnsi="Times New Roman"/>
                <w:szCs w:val="24"/>
              </w:rPr>
              <w:t>январь-декабрь</w:t>
            </w:r>
          </w:p>
        </w:tc>
        <w:tc>
          <w:tcPr>
            <w:tcW w:w="1814" w:type="dxa"/>
          </w:tcPr>
          <w:p w:rsidR="0011287B" w:rsidRPr="00585F67" w:rsidRDefault="0011287B" w:rsidP="00BC1E0A">
            <w:pPr>
              <w:pStyle w:val="210"/>
              <w:keepNext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  <w:r w:rsidRPr="00585F67">
              <w:rPr>
                <w:rFonts w:ascii="Times New Roman" w:hAnsi="Times New Roman"/>
                <w:szCs w:val="24"/>
              </w:rPr>
              <w:t>Подконтрольные субъекты</w:t>
            </w:r>
          </w:p>
        </w:tc>
        <w:tc>
          <w:tcPr>
            <w:tcW w:w="2693" w:type="dxa"/>
          </w:tcPr>
          <w:p w:rsidR="0011287B" w:rsidRPr="00585F67" w:rsidRDefault="0011287B" w:rsidP="00BC1E0A">
            <w:pPr>
              <w:pStyle w:val="210"/>
              <w:keepNext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  <w:r w:rsidRPr="00585F67">
              <w:rPr>
                <w:rFonts w:ascii="Times New Roman" w:hAnsi="Times New Roman"/>
                <w:szCs w:val="24"/>
              </w:rPr>
              <w:t xml:space="preserve">Предотвращение нарушения </w:t>
            </w:r>
            <w:proofErr w:type="gramStart"/>
            <w:r w:rsidRPr="00585F67">
              <w:rPr>
                <w:rFonts w:ascii="Times New Roman" w:hAnsi="Times New Roman"/>
                <w:szCs w:val="24"/>
              </w:rPr>
              <w:t>обязательных</w:t>
            </w:r>
            <w:proofErr w:type="gramEnd"/>
          </w:p>
        </w:tc>
      </w:tr>
      <w:tr w:rsidR="00F20874" w:rsidRPr="00585F67" w:rsidTr="00585F67">
        <w:tc>
          <w:tcPr>
            <w:tcW w:w="568" w:type="dxa"/>
          </w:tcPr>
          <w:p w:rsidR="00F20874" w:rsidRPr="00585F67" w:rsidRDefault="00F20874" w:rsidP="00BC1E0A">
            <w:pPr>
              <w:pStyle w:val="210"/>
              <w:keepNext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  <w:r w:rsidRPr="00585F67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3515" w:type="dxa"/>
          </w:tcPr>
          <w:p w:rsidR="00F20874" w:rsidRPr="00585F67" w:rsidRDefault="00F20874" w:rsidP="00BC1E0A">
            <w:pPr>
              <w:pStyle w:val="210"/>
              <w:keepNext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585F67">
              <w:rPr>
                <w:rFonts w:ascii="Times New Roman" w:hAnsi="Times New Roman"/>
                <w:szCs w:val="24"/>
              </w:rPr>
              <w:t xml:space="preserve">Заслушивание руководителей </w:t>
            </w:r>
            <w:proofErr w:type="spellStart"/>
            <w:r w:rsidRPr="00585F67">
              <w:rPr>
                <w:rFonts w:ascii="Times New Roman" w:hAnsi="Times New Roman"/>
                <w:szCs w:val="24"/>
              </w:rPr>
              <w:t>энерго</w:t>
            </w:r>
            <w:proofErr w:type="spellEnd"/>
            <w:r w:rsidRPr="00585F67">
              <w:rPr>
                <w:rFonts w:ascii="Times New Roman" w:hAnsi="Times New Roman"/>
                <w:szCs w:val="24"/>
              </w:rPr>
              <w:t>-теп</w:t>
            </w:r>
            <w:r w:rsidR="00585F67">
              <w:rPr>
                <w:rFonts w:ascii="Times New Roman" w:hAnsi="Times New Roman"/>
                <w:szCs w:val="24"/>
              </w:rPr>
              <w:t>лоснабжающих органи</w:t>
            </w:r>
            <w:r w:rsidRPr="00585F67">
              <w:rPr>
                <w:rFonts w:ascii="Times New Roman" w:hAnsi="Times New Roman"/>
                <w:szCs w:val="24"/>
              </w:rPr>
              <w:t>заций о ходе подготовки к ОЗП 2020-2021 гг.</w:t>
            </w:r>
          </w:p>
        </w:tc>
        <w:tc>
          <w:tcPr>
            <w:tcW w:w="1304" w:type="dxa"/>
          </w:tcPr>
          <w:p w:rsidR="00F20874" w:rsidRPr="00585F67" w:rsidRDefault="00F20874" w:rsidP="00BC1E0A">
            <w:pPr>
              <w:pStyle w:val="210"/>
              <w:keepNext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  <w:r w:rsidRPr="00585F67">
              <w:rPr>
                <w:rFonts w:ascii="Times New Roman" w:hAnsi="Times New Roman"/>
                <w:szCs w:val="24"/>
              </w:rPr>
              <w:t>Июль-сентябрь</w:t>
            </w:r>
          </w:p>
        </w:tc>
        <w:tc>
          <w:tcPr>
            <w:tcW w:w="1814" w:type="dxa"/>
          </w:tcPr>
          <w:p w:rsidR="00F20874" w:rsidRPr="00585F67" w:rsidRDefault="00F20874" w:rsidP="00BC1E0A">
            <w:pPr>
              <w:pStyle w:val="210"/>
              <w:keepNext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  <w:r w:rsidRPr="00585F67">
              <w:rPr>
                <w:rFonts w:ascii="Times New Roman" w:hAnsi="Times New Roman"/>
                <w:szCs w:val="24"/>
              </w:rPr>
              <w:t>Подконтрольные субъекты</w:t>
            </w:r>
          </w:p>
        </w:tc>
        <w:tc>
          <w:tcPr>
            <w:tcW w:w="2693" w:type="dxa"/>
          </w:tcPr>
          <w:p w:rsidR="00F20874" w:rsidRPr="00585F67" w:rsidRDefault="00F20874" w:rsidP="00BC1E0A">
            <w:pPr>
              <w:pStyle w:val="210"/>
              <w:keepNext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  <w:r w:rsidRPr="00585F67">
              <w:rPr>
                <w:rFonts w:ascii="Times New Roman" w:hAnsi="Times New Roman"/>
                <w:szCs w:val="24"/>
              </w:rPr>
              <w:t>Предотвращение нарушения обязательных требований.</w:t>
            </w:r>
          </w:p>
        </w:tc>
      </w:tr>
    </w:tbl>
    <w:p w:rsidR="0011287B" w:rsidRPr="001966F2" w:rsidRDefault="0011287B" w:rsidP="00BC1E0A">
      <w:pPr>
        <w:pStyle w:val="210"/>
        <w:keepNext/>
        <w:shd w:val="clear" w:color="auto" w:fill="auto"/>
        <w:spacing w:before="120" w:after="120" w:line="240" w:lineRule="auto"/>
        <w:ind w:right="278"/>
        <w:rPr>
          <w:b/>
          <w:bCs/>
          <w:sz w:val="26"/>
          <w:szCs w:val="26"/>
        </w:rPr>
      </w:pPr>
      <w:r w:rsidRPr="001966F2">
        <w:rPr>
          <w:b/>
          <w:bCs/>
          <w:sz w:val="26"/>
          <w:szCs w:val="26"/>
        </w:rPr>
        <w:t>8. Проект плана мероприятий по профилактике нарушений обязательных требований на 2021-2022 годы</w:t>
      </w:r>
    </w:p>
    <w:tbl>
      <w:tblPr>
        <w:tblStyle w:val="af"/>
        <w:tblW w:w="1015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3515"/>
        <w:gridCol w:w="1304"/>
        <w:gridCol w:w="2239"/>
        <w:gridCol w:w="2526"/>
      </w:tblGrid>
      <w:tr w:rsidR="001966F2" w:rsidRPr="001966F2" w:rsidTr="0011287B">
        <w:tc>
          <w:tcPr>
            <w:tcW w:w="568" w:type="dxa"/>
            <w:vAlign w:val="center"/>
          </w:tcPr>
          <w:p w:rsidR="0011287B" w:rsidRPr="001966F2" w:rsidRDefault="0011287B" w:rsidP="00BC1E0A">
            <w:pPr>
              <w:pStyle w:val="210"/>
              <w:keepNext/>
              <w:shd w:val="clear" w:color="auto" w:fill="auto"/>
              <w:spacing w:before="0" w:after="0" w:line="240" w:lineRule="auto"/>
              <w:ind w:right="280"/>
              <w:rPr>
                <w:rFonts w:ascii="Times New Roman" w:hAnsi="Times New Roman"/>
                <w:sz w:val="22"/>
                <w:szCs w:val="22"/>
              </w:rPr>
            </w:pPr>
            <w:r w:rsidRPr="001966F2">
              <w:rPr>
                <w:rFonts w:ascii="Times New Roman" w:hAnsi="Times New Roman"/>
                <w:sz w:val="22"/>
                <w:szCs w:val="22"/>
              </w:rPr>
              <w:t>№</w:t>
            </w:r>
          </w:p>
        </w:tc>
        <w:tc>
          <w:tcPr>
            <w:tcW w:w="3515" w:type="dxa"/>
            <w:vAlign w:val="center"/>
          </w:tcPr>
          <w:p w:rsidR="0011287B" w:rsidRPr="001966F2" w:rsidRDefault="0011287B" w:rsidP="00BC1E0A">
            <w:pPr>
              <w:pStyle w:val="210"/>
              <w:keepNext/>
              <w:shd w:val="clear" w:color="auto" w:fill="auto"/>
              <w:spacing w:before="0" w:after="0" w:line="240" w:lineRule="auto"/>
              <w:ind w:right="280"/>
              <w:rPr>
                <w:rFonts w:ascii="Times New Roman" w:hAnsi="Times New Roman"/>
                <w:sz w:val="22"/>
                <w:szCs w:val="22"/>
              </w:rPr>
            </w:pPr>
            <w:r w:rsidRPr="001966F2">
              <w:rPr>
                <w:rFonts w:ascii="Times New Roman" w:hAnsi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304" w:type="dxa"/>
            <w:vAlign w:val="center"/>
          </w:tcPr>
          <w:p w:rsidR="0011287B" w:rsidRPr="001966F2" w:rsidRDefault="0011287B" w:rsidP="00BC1E0A">
            <w:pPr>
              <w:pStyle w:val="210"/>
              <w:keepNext/>
              <w:shd w:val="clear" w:color="auto" w:fill="auto"/>
              <w:spacing w:before="0" w:after="0" w:line="240" w:lineRule="auto"/>
              <w:ind w:right="280"/>
              <w:rPr>
                <w:rFonts w:ascii="Times New Roman" w:hAnsi="Times New Roman"/>
                <w:sz w:val="22"/>
                <w:szCs w:val="22"/>
              </w:rPr>
            </w:pPr>
            <w:r w:rsidRPr="001966F2">
              <w:rPr>
                <w:rFonts w:ascii="Times New Roman" w:hAnsi="Times New Roman"/>
                <w:sz w:val="22"/>
                <w:szCs w:val="22"/>
              </w:rPr>
              <w:t>Периодичность проведения</w:t>
            </w:r>
          </w:p>
        </w:tc>
        <w:tc>
          <w:tcPr>
            <w:tcW w:w="2239" w:type="dxa"/>
            <w:vAlign w:val="center"/>
          </w:tcPr>
          <w:p w:rsidR="0011287B" w:rsidRPr="001966F2" w:rsidRDefault="0011287B" w:rsidP="00BC1E0A">
            <w:pPr>
              <w:pStyle w:val="210"/>
              <w:keepNext/>
              <w:shd w:val="clear" w:color="auto" w:fill="auto"/>
              <w:spacing w:before="0" w:after="0" w:line="240" w:lineRule="auto"/>
              <w:ind w:right="280"/>
              <w:rPr>
                <w:rFonts w:ascii="Times New Roman" w:hAnsi="Times New Roman"/>
                <w:sz w:val="22"/>
                <w:szCs w:val="22"/>
              </w:rPr>
            </w:pPr>
            <w:r w:rsidRPr="001966F2">
              <w:rPr>
                <w:rFonts w:ascii="Times New Roman" w:hAnsi="Times New Roman"/>
                <w:sz w:val="22"/>
                <w:szCs w:val="22"/>
              </w:rPr>
              <w:t>Поднадзорные субъекты</w:t>
            </w:r>
          </w:p>
        </w:tc>
        <w:tc>
          <w:tcPr>
            <w:tcW w:w="2526" w:type="dxa"/>
            <w:vAlign w:val="center"/>
          </w:tcPr>
          <w:p w:rsidR="0011287B" w:rsidRPr="001966F2" w:rsidRDefault="0011287B" w:rsidP="00BC1E0A">
            <w:pPr>
              <w:pStyle w:val="210"/>
              <w:keepNext/>
              <w:shd w:val="clear" w:color="auto" w:fill="auto"/>
              <w:spacing w:before="0" w:after="0" w:line="240" w:lineRule="auto"/>
              <w:ind w:right="280"/>
              <w:rPr>
                <w:rFonts w:ascii="Times New Roman" w:hAnsi="Times New Roman"/>
                <w:sz w:val="22"/>
                <w:szCs w:val="22"/>
              </w:rPr>
            </w:pPr>
            <w:r w:rsidRPr="001966F2">
              <w:rPr>
                <w:rFonts w:ascii="Times New Roman" w:hAnsi="Times New Roman"/>
                <w:sz w:val="22"/>
                <w:szCs w:val="22"/>
              </w:rPr>
              <w:t>Ожидаемые результаты</w:t>
            </w:r>
          </w:p>
        </w:tc>
      </w:tr>
      <w:tr w:rsidR="006E6E30" w:rsidRPr="0011287B" w:rsidTr="006E6E30">
        <w:tc>
          <w:tcPr>
            <w:tcW w:w="568" w:type="dxa"/>
          </w:tcPr>
          <w:p w:rsidR="006E6E30" w:rsidRPr="00F52512" w:rsidRDefault="006E6E30" w:rsidP="006E6E30">
            <w:pPr>
              <w:pStyle w:val="210"/>
              <w:keepNext/>
              <w:shd w:val="clear" w:color="auto" w:fill="auto"/>
              <w:spacing w:before="0" w:after="0" w:line="240" w:lineRule="auto"/>
              <w:ind w:right="280"/>
              <w:rPr>
                <w:rFonts w:ascii="Times New Roman" w:hAnsi="Times New Roman"/>
                <w:color w:val="FF000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3515" w:type="dxa"/>
          </w:tcPr>
          <w:p w:rsidR="006E6E30" w:rsidRPr="006B7EDD" w:rsidRDefault="006E6E30" w:rsidP="006E6E30">
            <w:pPr>
              <w:pStyle w:val="210"/>
              <w:keepNext/>
              <w:shd w:val="clear" w:color="auto" w:fill="auto"/>
              <w:spacing w:before="0" w:after="0" w:line="240" w:lineRule="auto"/>
              <w:ind w:right="280"/>
              <w:jc w:val="left"/>
              <w:rPr>
                <w:rFonts w:ascii="Times New Roman" w:hAnsi="Times New Roman"/>
                <w:szCs w:val="24"/>
              </w:rPr>
            </w:pPr>
            <w:r w:rsidRPr="006B7EDD">
              <w:rPr>
                <w:rFonts w:ascii="Times New Roman" w:hAnsi="Times New Roman"/>
                <w:szCs w:val="24"/>
              </w:rPr>
              <w:t>Рассмотрение устных и письменных обращений граждан и организаций по вопросам обязательных требований</w:t>
            </w:r>
          </w:p>
        </w:tc>
        <w:tc>
          <w:tcPr>
            <w:tcW w:w="1304" w:type="dxa"/>
          </w:tcPr>
          <w:p w:rsidR="006E6E30" w:rsidRPr="006B7EDD" w:rsidRDefault="006E6E30" w:rsidP="006E6E30">
            <w:pPr>
              <w:pStyle w:val="210"/>
              <w:keepNext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  <w:r w:rsidRPr="006B7EDD">
              <w:rPr>
                <w:rFonts w:ascii="Times New Roman" w:hAnsi="Times New Roman"/>
                <w:szCs w:val="24"/>
              </w:rPr>
              <w:t>2021-2022</w:t>
            </w:r>
            <w:r>
              <w:rPr>
                <w:rFonts w:ascii="Times New Roman" w:hAnsi="Times New Roman"/>
                <w:szCs w:val="24"/>
              </w:rPr>
              <w:t xml:space="preserve"> годы</w:t>
            </w:r>
          </w:p>
        </w:tc>
        <w:tc>
          <w:tcPr>
            <w:tcW w:w="2239" w:type="dxa"/>
          </w:tcPr>
          <w:p w:rsidR="006E6E30" w:rsidRPr="006B7EDD" w:rsidRDefault="006E6E30" w:rsidP="006E6E30">
            <w:pPr>
              <w:pStyle w:val="210"/>
              <w:keepNext/>
              <w:shd w:val="clear" w:color="auto" w:fill="auto"/>
              <w:spacing w:before="0" w:after="0" w:line="240" w:lineRule="auto"/>
              <w:ind w:right="28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Поднадзорные организации</w:t>
            </w:r>
          </w:p>
        </w:tc>
        <w:tc>
          <w:tcPr>
            <w:tcW w:w="2526" w:type="dxa"/>
          </w:tcPr>
          <w:p w:rsidR="006E6E30" w:rsidRPr="006B7EDD" w:rsidRDefault="006E6E30" w:rsidP="006E6E30">
            <w:pPr>
              <w:pStyle w:val="210"/>
              <w:keepNext/>
              <w:shd w:val="clear" w:color="auto" w:fill="auto"/>
              <w:spacing w:before="0" w:after="0" w:line="240" w:lineRule="auto"/>
              <w:ind w:right="280"/>
              <w:rPr>
                <w:rFonts w:ascii="Times New Roman" w:hAnsi="Times New Roman"/>
                <w:szCs w:val="24"/>
              </w:rPr>
            </w:pPr>
            <w:r w:rsidRPr="006B7EDD">
              <w:rPr>
                <w:rFonts w:ascii="Times New Roman" w:hAnsi="Times New Roman"/>
                <w:szCs w:val="24"/>
              </w:rPr>
              <w:t xml:space="preserve">Повышение информированности руководства и персонала </w:t>
            </w:r>
            <w:proofErr w:type="spellStart"/>
            <w:proofErr w:type="gramStart"/>
            <w:r w:rsidRPr="006B7EDD">
              <w:rPr>
                <w:rFonts w:ascii="Times New Roman" w:hAnsi="Times New Roman"/>
                <w:szCs w:val="24"/>
              </w:rPr>
              <w:t>поднад</w:t>
            </w:r>
            <w:r>
              <w:rPr>
                <w:rFonts w:ascii="Times New Roman" w:hAnsi="Times New Roman"/>
                <w:szCs w:val="24"/>
              </w:rPr>
              <w:t>-</w:t>
            </w:r>
            <w:r w:rsidRPr="006B7EDD">
              <w:rPr>
                <w:rFonts w:ascii="Times New Roman" w:hAnsi="Times New Roman"/>
                <w:szCs w:val="24"/>
              </w:rPr>
              <w:t>зорных</w:t>
            </w:r>
            <w:proofErr w:type="spellEnd"/>
            <w:proofErr w:type="gramEnd"/>
            <w:r w:rsidRPr="006B7EDD">
              <w:rPr>
                <w:rFonts w:ascii="Times New Roman" w:hAnsi="Times New Roman"/>
                <w:szCs w:val="24"/>
              </w:rPr>
              <w:t xml:space="preserve"> субъектов об обязательных требованиях</w:t>
            </w:r>
          </w:p>
        </w:tc>
      </w:tr>
      <w:tr w:rsidR="006E6E30" w:rsidRPr="0011287B" w:rsidTr="006E6E30">
        <w:tc>
          <w:tcPr>
            <w:tcW w:w="568" w:type="dxa"/>
          </w:tcPr>
          <w:p w:rsidR="006E6E30" w:rsidRPr="00EA7921" w:rsidRDefault="006E6E30" w:rsidP="006E6E30">
            <w:pPr>
              <w:pStyle w:val="210"/>
              <w:keepNext/>
              <w:shd w:val="clear" w:color="auto" w:fill="auto"/>
              <w:spacing w:before="0" w:after="0" w:line="240" w:lineRule="auto"/>
              <w:ind w:right="280"/>
              <w:rPr>
                <w:rFonts w:ascii="Times New Roman" w:hAnsi="Times New Roman"/>
                <w:szCs w:val="24"/>
              </w:rPr>
            </w:pPr>
            <w:r w:rsidRPr="00EA7921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3515" w:type="dxa"/>
          </w:tcPr>
          <w:p w:rsidR="006E6E30" w:rsidRPr="006B7EDD" w:rsidRDefault="006E6E30" w:rsidP="006E6E30">
            <w:pPr>
              <w:pStyle w:val="210"/>
              <w:keepNext/>
              <w:shd w:val="clear" w:color="auto" w:fill="auto"/>
              <w:spacing w:before="0" w:after="0" w:line="240" w:lineRule="auto"/>
              <w:ind w:right="280"/>
              <w:jc w:val="left"/>
              <w:rPr>
                <w:rFonts w:ascii="Times New Roman" w:hAnsi="Times New Roman"/>
                <w:szCs w:val="24"/>
              </w:rPr>
            </w:pPr>
            <w:r w:rsidRPr="006B7EDD">
              <w:rPr>
                <w:rFonts w:ascii="Times New Roman" w:hAnsi="Times New Roman"/>
                <w:szCs w:val="24"/>
              </w:rPr>
              <w:t>Обобщение и анализ п</w:t>
            </w:r>
            <w:r>
              <w:rPr>
                <w:rFonts w:ascii="Times New Roman" w:hAnsi="Times New Roman"/>
                <w:szCs w:val="24"/>
              </w:rPr>
              <w:t xml:space="preserve">равоприменительной практики при </w:t>
            </w:r>
            <w:r w:rsidRPr="006B7EDD">
              <w:rPr>
                <w:rFonts w:ascii="Times New Roman" w:hAnsi="Times New Roman"/>
                <w:szCs w:val="24"/>
              </w:rPr>
              <w:t xml:space="preserve">осуществлении федерального государственного надзора </w:t>
            </w:r>
          </w:p>
        </w:tc>
        <w:tc>
          <w:tcPr>
            <w:tcW w:w="1304" w:type="dxa"/>
          </w:tcPr>
          <w:p w:rsidR="006E6E30" w:rsidRPr="006B7EDD" w:rsidRDefault="006E6E30" w:rsidP="006E6E30">
            <w:pPr>
              <w:pStyle w:val="210"/>
              <w:keepNext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  <w:r w:rsidRPr="006B7EDD">
              <w:rPr>
                <w:rFonts w:ascii="Times New Roman" w:hAnsi="Times New Roman"/>
                <w:szCs w:val="24"/>
              </w:rPr>
              <w:t>Один раз в год</w:t>
            </w:r>
          </w:p>
        </w:tc>
        <w:tc>
          <w:tcPr>
            <w:tcW w:w="2239" w:type="dxa"/>
          </w:tcPr>
          <w:p w:rsidR="006E6E30" w:rsidRPr="006B7EDD" w:rsidRDefault="006E6E30" w:rsidP="006E6E30">
            <w:pPr>
              <w:pStyle w:val="210"/>
              <w:keepNext/>
              <w:shd w:val="clear" w:color="auto" w:fill="auto"/>
              <w:spacing w:before="0" w:after="0" w:line="240" w:lineRule="auto"/>
              <w:ind w:right="28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Поднадзорные организации</w:t>
            </w:r>
          </w:p>
        </w:tc>
        <w:tc>
          <w:tcPr>
            <w:tcW w:w="2526" w:type="dxa"/>
          </w:tcPr>
          <w:p w:rsidR="006E6E30" w:rsidRPr="006B7EDD" w:rsidRDefault="006E6E30" w:rsidP="006E6E30">
            <w:pPr>
              <w:pStyle w:val="210"/>
              <w:keepNext/>
              <w:shd w:val="clear" w:color="auto" w:fill="auto"/>
              <w:spacing w:before="0" w:after="0" w:line="240" w:lineRule="auto"/>
              <w:ind w:right="280"/>
              <w:rPr>
                <w:rFonts w:ascii="Times New Roman" w:hAnsi="Times New Roman"/>
                <w:szCs w:val="24"/>
              </w:rPr>
            </w:pPr>
            <w:r w:rsidRPr="006B7EDD">
              <w:rPr>
                <w:rFonts w:ascii="Times New Roman" w:hAnsi="Times New Roman"/>
                <w:szCs w:val="24"/>
              </w:rPr>
              <w:t xml:space="preserve">Повышение информированности руководства и персонала </w:t>
            </w:r>
            <w:proofErr w:type="spellStart"/>
            <w:proofErr w:type="gramStart"/>
            <w:r w:rsidRPr="006B7EDD">
              <w:rPr>
                <w:rFonts w:ascii="Times New Roman" w:hAnsi="Times New Roman"/>
                <w:szCs w:val="24"/>
              </w:rPr>
              <w:t>поднад</w:t>
            </w:r>
            <w:r>
              <w:rPr>
                <w:rFonts w:ascii="Times New Roman" w:hAnsi="Times New Roman"/>
                <w:szCs w:val="24"/>
              </w:rPr>
              <w:t>-</w:t>
            </w:r>
            <w:r w:rsidRPr="006B7EDD">
              <w:rPr>
                <w:rFonts w:ascii="Times New Roman" w:hAnsi="Times New Roman"/>
                <w:szCs w:val="24"/>
              </w:rPr>
              <w:t>зорных</w:t>
            </w:r>
            <w:proofErr w:type="spellEnd"/>
            <w:proofErr w:type="gramEnd"/>
            <w:r w:rsidRPr="006B7EDD">
              <w:rPr>
                <w:rFonts w:ascii="Times New Roman" w:hAnsi="Times New Roman"/>
                <w:szCs w:val="24"/>
              </w:rPr>
              <w:t xml:space="preserve"> субъектов об обязательных требованиях</w:t>
            </w:r>
          </w:p>
        </w:tc>
      </w:tr>
      <w:tr w:rsidR="006E6E30" w:rsidRPr="0011287B" w:rsidTr="006E6E30">
        <w:tc>
          <w:tcPr>
            <w:tcW w:w="568" w:type="dxa"/>
          </w:tcPr>
          <w:p w:rsidR="006E6E30" w:rsidRPr="00EA7921" w:rsidRDefault="006E6E30" w:rsidP="006E6E30">
            <w:pPr>
              <w:pStyle w:val="210"/>
              <w:keepNext/>
              <w:shd w:val="clear" w:color="auto" w:fill="auto"/>
              <w:spacing w:before="0" w:after="0" w:line="240" w:lineRule="auto"/>
              <w:ind w:right="280"/>
              <w:rPr>
                <w:rFonts w:ascii="Times New Roman" w:hAnsi="Times New Roman"/>
                <w:szCs w:val="24"/>
              </w:rPr>
            </w:pPr>
            <w:r w:rsidRPr="00EA7921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3515" w:type="dxa"/>
          </w:tcPr>
          <w:p w:rsidR="006E6E30" w:rsidRPr="006B7EDD" w:rsidRDefault="006E6E30" w:rsidP="006E6E30">
            <w:pPr>
              <w:pStyle w:val="210"/>
              <w:keepNext/>
              <w:shd w:val="clear" w:color="auto" w:fill="auto"/>
              <w:spacing w:before="0" w:after="0" w:line="240" w:lineRule="auto"/>
              <w:ind w:right="28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Актуализация и публикация перечня правовых актов, содержащих обязательные требования, соблюдение которых оценивается при проведении мероприятий по контролю в рамках осуществления федерального государственного надзора</w:t>
            </w:r>
          </w:p>
        </w:tc>
        <w:tc>
          <w:tcPr>
            <w:tcW w:w="1304" w:type="dxa"/>
          </w:tcPr>
          <w:p w:rsidR="006E6E30" w:rsidRPr="006B7EDD" w:rsidRDefault="006E6E30" w:rsidP="006E6E30">
            <w:pPr>
              <w:pStyle w:val="210"/>
              <w:keepNext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  <w:r w:rsidRPr="006B7EDD">
              <w:rPr>
                <w:rFonts w:ascii="Times New Roman" w:hAnsi="Times New Roman"/>
                <w:szCs w:val="24"/>
              </w:rPr>
              <w:t>2021-2022</w:t>
            </w:r>
            <w:r>
              <w:rPr>
                <w:rFonts w:ascii="Times New Roman" w:hAnsi="Times New Roman"/>
                <w:szCs w:val="24"/>
              </w:rPr>
              <w:t xml:space="preserve"> год</w:t>
            </w:r>
          </w:p>
        </w:tc>
        <w:tc>
          <w:tcPr>
            <w:tcW w:w="2239" w:type="dxa"/>
          </w:tcPr>
          <w:p w:rsidR="006E6E30" w:rsidRPr="006B7EDD" w:rsidRDefault="006E6E30" w:rsidP="006E6E30">
            <w:pPr>
              <w:pStyle w:val="210"/>
              <w:keepNext/>
              <w:shd w:val="clear" w:color="auto" w:fill="auto"/>
              <w:spacing w:before="0" w:after="0" w:line="240" w:lineRule="auto"/>
              <w:ind w:right="28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Поднадзорные организации</w:t>
            </w:r>
          </w:p>
        </w:tc>
        <w:tc>
          <w:tcPr>
            <w:tcW w:w="2526" w:type="dxa"/>
          </w:tcPr>
          <w:p w:rsidR="006E6E30" w:rsidRPr="006B7EDD" w:rsidRDefault="006E6E30" w:rsidP="006E6E30">
            <w:pPr>
              <w:pStyle w:val="210"/>
              <w:keepNext/>
              <w:shd w:val="clear" w:color="auto" w:fill="auto"/>
              <w:spacing w:before="0" w:after="0" w:line="240" w:lineRule="auto"/>
              <w:ind w:right="280"/>
              <w:rPr>
                <w:rFonts w:ascii="Times New Roman" w:hAnsi="Times New Roman"/>
                <w:szCs w:val="24"/>
              </w:rPr>
            </w:pPr>
            <w:r w:rsidRPr="006B7EDD">
              <w:rPr>
                <w:rFonts w:ascii="Times New Roman" w:hAnsi="Times New Roman"/>
                <w:szCs w:val="24"/>
              </w:rPr>
              <w:t xml:space="preserve">Повышение информированности руководства и персонала </w:t>
            </w:r>
            <w:proofErr w:type="spellStart"/>
            <w:proofErr w:type="gramStart"/>
            <w:r w:rsidRPr="006B7EDD">
              <w:rPr>
                <w:rFonts w:ascii="Times New Roman" w:hAnsi="Times New Roman"/>
                <w:szCs w:val="24"/>
              </w:rPr>
              <w:t>поднад</w:t>
            </w:r>
            <w:r>
              <w:rPr>
                <w:rFonts w:ascii="Times New Roman" w:hAnsi="Times New Roman"/>
                <w:szCs w:val="24"/>
              </w:rPr>
              <w:t>-</w:t>
            </w:r>
            <w:r w:rsidRPr="006B7EDD">
              <w:rPr>
                <w:rFonts w:ascii="Times New Roman" w:hAnsi="Times New Roman"/>
                <w:szCs w:val="24"/>
              </w:rPr>
              <w:t>зорных</w:t>
            </w:r>
            <w:proofErr w:type="spellEnd"/>
            <w:proofErr w:type="gramEnd"/>
            <w:r w:rsidRPr="006B7EDD">
              <w:rPr>
                <w:rFonts w:ascii="Times New Roman" w:hAnsi="Times New Roman"/>
                <w:szCs w:val="24"/>
              </w:rPr>
              <w:t xml:space="preserve"> субъектов об обязательных требованиях</w:t>
            </w:r>
          </w:p>
        </w:tc>
      </w:tr>
      <w:tr w:rsidR="006E6E30" w:rsidRPr="0011287B" w:rsidTr="006E6E30">
        <w:tc>
          <w:tcPr>
            <w:tcW w:w="568" w:type="dxa"/>
          </w:tcPr>
          <w:p w:rsidR="006E6E30" w:rsidRPr="00EA7921" w:rsidRDefault="006E6E30" w:rsidP="006E6E30">
            <w:pPr>
              <w:pStyle w:val="210"/>
              <w:keepNext/>
              <w:shd w:val="clear" w:color="auto" w:fill="auto"/>
              <w:spacing w:before="0" w:after="0" w:line="240" w:lineRule="auto"/>
              <w:ind w:right="280"/>
              <w:rPr>
                <w:rFonts w:ascii="Times New Roman" w:hAnsi="Times New Roman"/>
                <w:szCs w:val="24"/>
              </w:rPr>
            </w:pPr>
            <w:r w:rsidRPr="00EA7921">
              <w:rPr>
                <w:rFonts w:ascii="Times New Roman" w:hAnsi="Times New Roman"/>
                <w:szCs w:val="24"/>
              </w:rPr>
              <w:lastRenderedPageBreak/>
              <w:t>4</w:t>
            </w:r>
          </w:p>
        </w:tc>
        <w:tc>
          <w:tcPr>
            <w:tcW w:w="3515" w:type="dxa"/>
          </w:tcPr>
          <w:p w:rsidR="006E6E30" w:rsidRPr="006B7EDD" w:rsidRDefault="006E6E30" w:rsidP="006E6E30">
            <w:pPr>
              <w:pStyle w:val="210"/>
              <w:keepNext/>
              <w:shd w:val="clear" w:color="auto" w:fill="auto"/>
              <w:spacing w:before="0" w:after="0" w:line="240" w:lineRule="auto"/>
              <w:ind w:right="28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Актуализация перечня типовых нарушений обязательных требований </w:t>
            </w:r>
            <w:proofErr w:type="gramStart"/>
            <w:r>
              <w:rPr>
                <w:rFonts w:ascii="Times New Roman" w:hAnsi="Times New Roman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его публикация</w:t>
            </w:r>
          </w:p>
        </w:tc>
        <w:tc>
          <w:tcPr>
            <w:tcW w:w="1304" w:type="dxa"/>
          </w:tcPr>
          <w:p w:rsidR="006E6E30" w:rsidRPr="006B7EDD" w:rsidRDefault="006E6E30" w:rsidP="006E6E30">
            <w:pPr>
              <w:pStyle w:val="210"/>
              <w:keepNext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  <w:r w:rsidRPr="006B7EDD">
              <w:rPr>
                <w:rFonts w:ascii="Times New Roman" w:hAnsi="Times New Roman"/>
                <w:szCs w:val="24"/>
              </w:rPr>
              <w:t>2021-2022</w:t>
            </w:r>
            <w:r>
              <w:rPr>
                <w:rFonts w:ascii="Times New Roman" w:hAnsi="Times New Roman"/>
                <w:szCs w:val="24"/>
              </w:rPr>
              <w:t xml:space="preserve"> год</w:t>
            </w:r>
          </w:p>
        </w:tc>
        <w:tc>
          <w:tcPr>
            <w:tcW w:w="2239" w:type="dxa"/>
          </w:tcPr>
          <w:p w:rsidR="006E6E30" w:rsidRPr="006B7EDD" w:rsidRDefault="006E6E30" w:rsidP="006E6E30">
            <w:pPr>
              <w:pStyle w:val="210"/>
              <w:keepNext/>
              <w:shd w:val="clear" w:color="auto" w:fill="auto"/>
              <w:spacing w:before="0" w:after="0" w:line="240" w:lineRule="auto"/>
              <w:ind w:right="28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Поднадзорные организации</w:t>
            </w:r>
          </w:p>
        </w:tc>
        <w:tc>
          <w:tcPr>
            <w:tcW w:w="2526" w:type="dxa"/>
          </w:tcPr>
          <w:p w:rsidR="006E6E30" w:rsidRPr="006B7EDD" w:rsidRDefault="006E6E30" w:rsidP="006E6E30">
            <w:pPr>
              <w:pStyle w:val="210"/>
              <w:keepNext/>
              <w:shd w:val="clear" w:color="auto" w:fill="auto"/>
              <w:spacing w:before="0" w:after="0" w:line="240" w:lineRule="auto"/>
              <w:ind w:right="28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</w:t>
            </w:r>
            <w:r w:rsidRPr="006B7EDD">
              <w:rPr>
                <w:rFonts w:ascii="Times New Roman" w:hAnsi="Times New Roman"/>
                <w:szCs w:val="24"/>
              </w:rPr>
              <w:t>нформирован</w:t>
            </w:r>
            <w:r>
              <w:rPr>
                <w:rFonts w:ascii="Times New Roman" w:hAnsi="Times New Roman"/>
                <w:szCs w:val="24"/>
              </w:rPr>
              <w:t>ие</w:t>
            </w:r>
            <w:r w:rsidRPr="006B7EDD">
              <w:rPr>
                <w:rFonts w:ascii="Times New Roman" w:hAnsi="Times New Roman"/>
                <w:szCs w:val="24"/>
              </w:rPr>
              <w:t xml:space="preserve"> руководства и персонала поднадзорных субъектов об обязательных требованиях</w:t>
            </w:r>
          </w:p>
        </w:tc>
      </w:tr>
      <w:tr w:rsidR="006E6E30" w:rsidRPr="0027686F" w:rsidTr="006E6E30">
        <w:tc>
          <w:tcPr>
            <w:tcW w:w="568" w:type="dxa"/>
          </w:tcPr>
          <w:p w:rsidR="006E6E30" w:rsidRPr="00EA7921" w:rsidRDefault="006E6E30" w:rsidP="006E6E30">
            <w:pPr>
              <w:pStyle w:val="210"/>
              <w:keepNext/>
              <w:shd w:val="clear" w:color="auto" w:fill="auto"/>
              <w:spacing w:before="0" w:after="0" w:line="240" w:lineRule="auto"/>
              <w:ind w:right="280"/>
              <w:rPr>
                <w:rFonts w:ascii="Times New Roman" w:hAnsi="Times New Roman"/>
                <w:szCs w:val="24"/>
              </w:rPr>
            </w:pPr>
            <w:r w:rsidRPr="00EA7921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3515" w:type="dxa"/>
          </w:tcPr>
          <w:p w:rsidR="006E6E30" w:rsidRPr="006B7EDD" w:rsidRDefault="006E6E30" w:rsidP="006E6E30">
            <w:pPr>
              <w:pStyle w:val="210"/>
              <w:keepNext/>
              <w:shd w:val="clear" w:color="auto" w:fill="auto"/>
              <w:spacing w:before="0" w:after="0" w:line="240" w:lineRule="auto"/>
              <w:ind w:right="280"/>
              <w:jc w:val="both"/>
              <w:rPr>
                <w:rFonts w:ascii="Times New Roman" w:hAnsi="Times New Roman"/>
                <w:szCs w:val="24"/>
              </w:rPr>
            </w:pPr>
            <w:r w:rsidRPr="006B7EDD">
              <w:rPr>
                <w:rFonts w:ascii="Times New Roman" w:hAnsi="Times New Roman"/>
                <w:szCs w:val="24"/>
              </w:rPr>
              <w:t xml:space="preserve">Участие в публичных мероприятиях по обсуждению правоприменительной практики в соответствии с утвержденным </w:t>
            </w:r>
            <w:r>
              <w:rPr>
                <w:rFonts w:ascii="Times New Roman" w:hAnsi="Times New Roman"/>
                <w:szCs w:val="24"/>
              </w:rPr>
              <w:t>пла</w:t>
            </w:r>
            <w:r w:rsidRPr="006B7EDD">
              <w:rPr>
                <w:rFonts w:ascii="Times New Roman" w:hAnsi="Times New Roman"/>
                <w:szCs w:val="24"/>
              </w:rPr>
              <w:t>ном-графиком Управления</w:t>
            </w:r>
          </w:p>
        </w:tc>
        <w:tc>
          <w:tcPr>
            <w:tcW w:w="1304" w:type="dxa"/>
          </w:tcPr>
          <w:p w:rsidR="006E6E30" w:rsidRPr="006B7EDD" w:rsidRDefault="006E6E30" w:rsidP="006E6E30">
            <w:pPr>
              <w:pStyle w:val="210"/>
              <w:keepNext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6B7EDD">
              <w:rPr>
                <w:rFonts w:ascii="Times New Roman" w:hAnsi="Times New Roman"/>
                <w:szCs w:val="24"/>
              </w:rPr>
              <w:t>2021-2022</w:t>
            </w:r>
          </w:p>
        </w:tc>
        <w:tc>
          <w:tcPr>
            <w:tcW w:w="2239" w:type="dxa"/>
          </w:tcPr>
          <w:p w:rsidR="006E6E30" w:rsidRPr="006B7EDD" w:rsidRDefault="006E6E30" w:rsidP="006E6E30">
            <w:pPr>
              <w:pStyle w:val="210"/>
              <w:keepNext/>
              <w:shd w:val="clear" w:color="auto" w:fill="auto"/>
              <w:spacing w:before="0" w:after="0" w:line="240" w:lineRule="auto"/>
              <w:ind w:right="28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Поднадзорные организации</w:t>
            </w:r>
          </w:p>
        </w:tc>
        <w:tc>
          <w:tcPr>
            <w:tcW w:w="2526" w:type="dxa"/>
          </w:tcPr>
          <w:p w:rsidR="006E6E30" w:rsidRPr="006B7EDD" w:rsidRDefault="006E6E30" w:rsidP="006E6E30">
            <w:pPr>
              <w:pStyle w:val="210"/>
              <w:keepNext/>
              <w:shd w:val="clear" w:color="auto" w:fill="auto"/>
              <w:spacing w:before="0" w:after="0" w:line="240" w:lineRule="auto"/>
              <w:ind w:right="280"/>
              <w:rPr>
                <w:rFonts w:ascii="Times New Roman" w:hAnsi="Times New Roman"/>
                <w:szCs w:val="24"/>
              </w:rPr>
            </w:pPr>
            <w:r w:rsidRPr="006B7EDD">
              <w:rPr>
                <w:rFonts w:ascii="Times New Roman" w:hAnsi="Times New Roman"/>
                <w:szCs w:val="24"/>
              </w:rPr>
              <w:t xml:space="preserve">Повышение информированности руководства и персонала </w:t>
            </w:r>
            <w:proofErr w:type="spellStart"/>
            <w:proofErr w:type="gramStart"/>
            <w:r w:rsidRPr="006B7EDD">
              <w:rPr>
                <w:rFonts w:ascii="Times New Roman" w:hAnsi="Times New Roman"/>
                <w:szCs w:val="24"/>
              </w:rPr>
              <w:t>поднад</w:t>
            </w:r>
            <w:r>
              <w:rPr>
                <w:rFonts w:ascii="Times New Roman" w:hAnsi="Times New Roman"/>
                <w:szCs w:val="24"/>
              </w:rPr>
              <w:t>-</w:t>
            </w:r>
            <w:r w:rsidRPr="006B7EDD">
              <w:rPr>
                <w:rFonts w:ascii="Times New Roman" w:hAnsi="Times New Roman"/>
                <w:szCs w:val="24"/>
              </w:rPr>
              <w:t>зорных</w:t>
            </w:r>
            <w:proofErr w:type="spellEnd"/>
            <w:proofErr w:type="gramEnd"/>
            <w:r w:rsidRPr="006B7EDD">
              <w:rPr>
                <w:rFonts w:ascii="Times New Roman" w:hAnsi="Times New Roman"/>
                <w:szCs w:val="24"/>
              </w:rPr>
              <w:t xml:space="preserve"> субъектов об обязательных требованиях</w:t>
            </w:r>
          </w:p>
        </w:tc>
      </w:tr>
    </w:tbl>
    <w:p w:rsidR="00F20874" w:rsidRDefault="00F20874" w:rsidP="00BC1E0A">
      <w:pPr>
        <w:pStyle w:val="ConsPlusTitle"/>
        <w:keepNext/>
        <w:spacing w:before="240" w:line="360" w:lineRule="auto"/>
        <w:jc w:val="center"/>
        <w:outlineLvl w:val="1"/>
        <w:rPr>
          <w:sz w:val="26"/>
          <w:szCs w:val="26"/>
        </w:rPr>
      </w:pPr>
      <w:r w:rsidRPr="003A6EC4">
        <w:rPr>
          <w:sz w:val="26"/>
          <w:szCs w:val="26"/>
        </w:rPr>
        <w:t xml:space="preserve">ПОДПРОГРАММА </w:t>
      </w:r>
      <w:r>
        <w:rPr>
          <w:sz w:val="26"/>
          <w:szCs w:val="26"/>
        </w:rPr>
        <w:t>4</w:t>
      </w:r>
    </w:p>
    <w:p w:rsidR="00F20874" w:rsidRPr="007312FA" w:rsidRDefault="00F20874" w:rsidP="00BC1E0A">
      <w:pPr>
        <w:pStyle w:val="ConsPlusTitle"/>
        <w:keepNext/>
        <w:jc w:val="center"/>
        <w:outlineLvl w:val="1"/>
        <w:rPr>
          <w:sz w:val="26"/>
          <w:szCs w:val="26"/>
        </w:rPr>
      </w:pPr>
      <w:r w:rsidRPr="007312FA">
        <w:rPr>
          <w:sz w:val="26"/>
          <w:szCs w:val="26"/>
        </w:rPr>
        <w:t xml:space="preserve">Профилактика нарушений обязательных требований </w:t>
      </w:r>
      <w:r>
        <w:rPr>
          <w:sz w:val="26"/>
          <w:szCs w:val="26"/>
        </w:rPr>
        <w:t>по направлению</w:t>
      </w:r>
      <w:r w:rsidRPr="007312FA">
        <w:rPr>
          <w:sz w:val="26"/>
          <w:szCs w:val="26"/>
        </w:rPr>
        <w:t xml:space="preserve"> федерального государственного строительн</w:t>
      </w:r>
      <w:r>
        <w:rPr>
          <w:sz w:val="26"/>
          <w:szCs w:val="26"/>
        </w:rPr>
        <w:t>ого</w:t>
      </w:r>
      <w:r w:rsidRPr="007312FA">
        <w:rPr>
          <w:sz w:val="26"/>
          <w:szCs w:val="26"/>
        </w:rPr>
        <w:t xml:space="preserve"> надзор</w:t>
      </w:r>
      <w:r>
        <w:rPr>
          <w:sz w:val="26"/>
          <w:szCs w:val="26"/>
        </w:rPr>
        <w:t>а</w:t>
      </w:r>
    </w:p>
    <w:p w:rsidR="00F20874" w:rsidRPr="00B87299" w:rsidRDefault="00F20874" w:rsidP="00BC1E0A">
      <w:pPr>
        <w:pStyle w:val="40"/>
        <w:keepNext/>
        <w:shd w:val="clear" w:color="auto" w:fill="auto"/>
        <w:tabs>
          <w:tab w:val="left" w:pos="2346"/>
        </w:tabs>
        <w:spacing w:after="0" w:line="240" w:lineRule="auto"/>
        <w:ind w:firstLine="0"/>
        <w:jc w:val="center"/>
        <w:rPr>
          <w:sz w:val="26"/>
          <w:szCs w:val="26"/>
        </w:rPr>
      </w:pPr>
      <w:r w:rsidRPr="00B87299">
        <w:rPr>
          <w:sz w:val="26"/>
          <w:szCs w:val="26"/>
        </w:rPr>
        <w:t xml:space="preserve">1. Краткий анализ </w:t>
      </w:r>
      <w:proofErr w:type="gramStart"/>
      <w:r w:rsidRPr="00B87299">
        <w:rPr>
          <w:sz w:val="26"/>
          <w:szCs w:val="26"/>
        </w:rPr>
        <w:t>текущего</w:t>
      </w:r>
      <w:proofErr w:type="gramEnd"/>
      <w:r w:rsidRPr="00B87299">
        <w:rPr>
          <w:sz w:val="26"/>
          <w:szCs w:val="26"/>
        </w:rPr>
        <w:t xml:space="preserve"> состоянии поднадзорной среды </w:t>
      </w:r>
    </w:p>
    <w:p w:rsidR="00F20874" w:rsidRPr="00B87299" w:rsidRDefault="00F20874" w:rsidP="00BC1E0A">
      <w:pPr>
        <w:pStyle w:val="40"/>
        <w:keepNext/>
        <w:shd w:val="clear" w:color="auto" w:fill="auto"/>
        <w:tabs>
          <w:tab w:val="left" w:pos="2346"/>
        </w:tabs>
        <w:spacing w:before="0" w:after="0" w:line="240" w:lineRule="auto"/>
        <w:ind w:firstLine="0"/>
        <w:jc w:val="center"/>
        <w:rPr>
          <w:b w:val="0"/>
          <w:sz w:val="26"/>
          <w:szCs w:val="26"/>
        </w:rPr>
      </w:pPr>
      <w:r w:rsidRPr="00B87299">
        <w:rPr>
          <w:b w:val="0"/>
          <w:sz w:val="26"/>
          <w:szCs w:val="26"/>
        </w:rPr>
        <w:t>(по состоянию на 31.12.2019).</w:t>
      </w:r>
    </w:p>
    <w:p w:rsidR="00F20874" w:rsidRPr="00D92150" w:rsidRDefault="00F20874" w:rsidP="00BC1E0A">
      <w:pPr>
        <w:keepNext/>
        <w:widowControl w:val="0"/>
        <w:ind w:firstLine="709"/>
        <w:jc w:val="both"/>
        <w:rPr>
          <w:rFonts w:eastAsia="Times New Roman" w:cs="Times New Roman"/>
          <w:color w:val="FF0000"/>
          <w:sz w:val="26"/>
          <w:szCs w:val="26"/>
          <w:lang w:eastAsia="ru-RU"/>
        </w:rPr>
      </w:pPr>
    </w:p>
    <w:p w:rsidR="00F20874" w:rsidRDefault="00F20874" w:rsidP="00BC1E0A">
      <w:pPr>
        <w:keepNext/>
        <w:widowControl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F20874">
        <w:rPr>
          <w:rFonts w:eastAsia="Times New Roman" w:cs="Times New Roman"/>
          <w:sz w:val="26"/>
          <w:szCs w:val="26"/>
          <w:lang w:eastAsia="ru-RU"/>
        </w:rPr>
        <w:t xml:space="preserve">Управление осуществляет государственный строительный надзор на 319 объектах капитального строительства, в том числе, 301 строящийся, 18 реконструируемых. </w:t>
      </w:r>
      <w:r>
        <w:rPr>
          <w:rFonts w:eastAsia="Times New Roman" w:cs="Times New Roman"/>
          <w:sz w:val="26"/>
          <w:szCs w:val="26"/>
          <w:lang w:eastAsia="ru-RU"/>
        </w:rPr>
        <w:t>Поднадзорные объекты распределены по следующим категориям:</w:t>
      </w:r>
    </w:p>
    <w:p w:rsidR="00F20874" w:rsidRDefault="00585F67" w:rsidP="00BC1E0A">
      <w:pPr>
        <w:keepNext/>
        <w:widowControl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8 - </w:t>
      </w:r>
      <w:r w:rsidR="00F20874" w:rsidRPr="00F20874">
        <w:rPr>
          <w:rFonts w:eastAsia="Times New Roman" w:cs="Times New Roman"/>
          <w:sz w:val="26"/>
          <w:szCs w:val="26"/>
          <w:lang w:eastAsia="ru-RU"/>
        </w:rPr>
        <w:t>автомобильные дороги федерального значения</w:t>
      </w:r>
      <w:r w:rsidR="00F20874">
        <w:rPr>
          <w:rFonts w:eastAsia="Times New Roman" w:cs="Times New Roman"/>
          <w:sz w:val="26"/>
          <w:szCs w:val="26"/>
          <w:lang w:eastAsia="ru-RU"/>
        </w:rPr>
        <w:t>,</w:t>
      </w:r>
    </w:p>
    <w:p w:rsidR="00F20874" w:rsidRDefault="00585F67" w:rsidP="00BC1E0A">
      <w:pPr>
        <w:keepNext/>
        <w:widowControl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6 - </w:t>
      </w:r>
      <w:r w:rsidR="00F20874" w:rsidRPr="00F20874">
        <w:rPr>
          <w:rFonts w:eastAsia="Times New Roman" w:cs="Times New Roman"/>
          <w:sz w:val="26"/>
          <w:szCs w:val="26"/>
          <w:lang w:eastAsia="ru-RU"/>
        </w:rPr>
        <w:t>гидротехнические сооружения первого и второго классов</w:t>
      </w:r>
      <w:r w:rsidR="009A5E5D">
        <w:rPr>
          <w:rFonts w:eastAsia="Times New Roman" w:cs="Times New Roman"/>
          <w:sz w:val="26"/>
          <w:szCs w:val="26"/>
          <w:lang w:eastAsia="ru-RU"/>
        </w:rPr>
        <w:t>,</w:t>
      </w:r>
    </w:p>
    <w:p w:rsidR="009A5E5D" w:rsidRDefault="00585F67" w:rsidP="00BC1E0A">
      <w:pPr>
        <w:keepNext/>
        <w:widowControl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12 - </w:t>
      </w:r>
      <w:r w:rsidR="009A5E5D" w:rsidRPr="009A5E5D">
        <w:rPr>
          <w:rFonts w:eastAsia="Times New Roman" w:cs="Times New Roman"/>
          <w:sz w:val="26"/>
          <w:szCs w:val="26"/>
          <w:lang w:eastAsia="ru-RU"/>
        </w:rPr>
        <w:t>объекты авиационной инфраструктуры</w:t>
      </w:r>
      <w:r w:rsidR="009A5E5D">
        <w:rPr>
          <w:rFonts w:eastAsia="Times New Roman" w:cs="Times New Roman"/>
          <w:sz w:val="26"/>
          <w:szCs w:val="26"/>
          <w:lang w:eastAsia="ru-RU"/>
        </w:rPr>
        <w:t>,</w:t>
      </w:r>
    </w:p>
    <w:p w:rsidR="009A5E5D" w:rsidRDefault="00585F67" w:rsidP="00BC1E0A">
      <w:pPr>
        <w:keepNext/>
        <w:widowControl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5 - </w:t>
      </w:r>
      <w:r w:rsidR="009A5E5D" w:rsidRPr="009A5E5D">
        <w:rPr>
          <w:rFonts w:eastAsia="Times New Roman" w:cs="Times New Roman"/>
          <w:sz w:val="26"/>
          <w:szCs w:val="26"/>
          <w:lang w:eastAsia="ru-RU"/>
        </w:rPr>
        <w:t>объекты инфраструктуры железнодорожного транспорта общего пользования</w:t>
      </w:r>
      <w:r w:rsidR="009A5E5D">
        <w:rPr>
          <w:rFonts w:eastAsia="Times New Roman" w:cs="Times New Roman"/>
          <w:sz w:val="26"/>
          <w:szCs w:val="26"/>
          <w:lang w:eastAsia="ru-RU"/>
        </w:rPr>
        <w:t>,</w:t>
      </w:r>
    </w:p>
    <w:p w:rsidR="009A5E5D" w:rsidRPr="00F20874" w:rsidRDefault="009A5E5D" w:rsidP="00BC1E0A">
      <w:pPr>
        <w:keepNext/>
        <w:widowControl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ОПО,</w:t>
      </w:r>
      <w:r w:rsidRPr="009A5E5D">
        <w:rPr>
          <w:rFonts w:eastAsia="Times New Roman" w:cs="Times New Roman"/>
          <w:sz w:val="26"/>
          <w:szCs w:val="26"/>
          <w:lang w:eastAsia="ru-RU"/>
        </w:rPr>
        <w:t xml:space="preserve"> подлежащие регистрации в государственном реестре в соответствии с законодательством Российской Федерации о промышленной безопасности опасных производственных объектов</w:t>
      </w:r>
      <w:r>
        <w:rPr>
          <w:rFonts w:eastAsia="Times New Roman" w:cs="Times New Roman"/>
          <w:sz w:val="26"/>
          <w:szCs w:val="26"/>
          <w:lang w:eastAsia="ru-RU"/>
        </w:rPr>
        <w:t xml:space="preserve"> – 288.</w:t>
      </w:r>
    </w:p>
    <w:p w:rsidR="00F20874" w:rsidRPr="00D25FDB" w:rsidRDefault="00F20874" w:rsidP="00BC1E0A">
      <w:pPr>
        <w:pStyle w:val="210"/>
        <w:keepNext/>
        <w:shd w:val="clear" w:color="auto" w:fill="auto"/>
        <w:spacing w:before="120" w:after="120" w:line="240" w:lineRule="auto"/>
        <w:ind w:right="198" w:firstLine="709"/>
        <w:rPr>
          <w:b/>
          <w:bCs/>
          <w:sz w:val="26"/>
          <w:szCs w:val="26"/>
        </w:rPr>
      </w:pPr>
      <w:r w:rsidRPr="00D25FDB">
        <w:rPr>
          <w:b/>
          <w:bCs/>
          <w:sz w:val="26"/>
          <w:szCs w:val="26"/>
        </w:rPr>
        <w:t>2. Описание ключевых наиболее значимых рисков</w:t>
      </w:r>
    </w:p>
    <w:p w:rsidR="00D25FDB" w:rsidRPr="00D25FDB" w:rsidRDefault="00D25FDB" w:rsidP="00BC1E0A">
      <w:pPr>
        <w:pStyle w:val="Default"/>
        <w:keepNext/>
        <w:widowControl w:val="0"/>
        <w:ind w:firstLine="709"/>
        <w:jc w:val="both"/>
        <w:rPr>
          <w:color w:val="auto"/>
          <w:sz w:val="26"/>
          <w:szCs w:val="26"/>
        </w:rPr>
      </w:pPr>
      <w:r w:rsidRPr="00D25FDB">
        <w:rPr>
          <w:color w:val="auto"/>
          <w:sz w:val="26"/>
          <w:szCs w:val="26"/>
        </w:rPr>
        <w:t>Угроза причинения вреда личности или имуществу граждан, имуществу юридических лиц вследствие разрушения, повреждения здания, сооружения либо части здания или сооружения в результате несоответствия построенного, реконструированного объекта капитального строительства и (или) работ, выполненных в процессе строительства, реконструкции объекта капитального строительства, требованиям утвержденной проектной документации и требованиям технических регламентов.</w:t>
      </w:r>
    </w:p>
    <w:p w:rsidR="00F20874" w:rsidRPr="00D25FDB" w:rsidRDefault="00F20874" w:rsidP="00BC1E0A">
      <w:pPr>
        <w:pStyle w:val="40"/>
        <w:keepNext/>
        <w:shd w:val="clear" w:color="auto" w:fill="auto"/>
        <w:tabs>
          <w:tab w:val="left" w:pos="2713"/>
        </w:tabs>
        <w:spacing w:line="240" w:lineRule="auto"/>
        <w:ind w:firstLine="0"/>
        <w:jc w:val="center"/>
        <w:rPr>
          <w:sz w:val="26"/>
          <w:szCs w:val="26"/>
        </w:rPr>
      </w:pPr>
      <w:r w:rsidRPr="00D25FDB">
        <w:rPr>
          <w:sz w:val="26"/>
          <w:szCs w:val="26"/>
        </w:rPr>
        <w:t>3. Текущие и ожидаемые тенденции, которые могут оказать воздействие на состояние поднадзорной среды</w:t>
      </w:r>
    </w:p>
    <w:p w:rsidR="00D25FDB" w:rsidRPr="00D25FDB" w:rsidRDefault="00D25FDB" w:rsidP="00BC1E0A">
      <w:pPr>
        <w:pStyle w:val="Default"/>
        <w:keepNext/>
        <w:widowControl w:val="0"/>
        <w:ind w:firstLine="709"/>
        <w:jc w:val="both"/>
        <w:rPr>
          <w:color w:val="auto"/>
          <w:sz w:val="26"/>
          <w:szCs w:val="26"/>
        </w:rPr>
      </w:pPr>
      <w:r w:rsidRPr="00D25FDB">
        <w:rPr>
          <w:color w:val="auto"/>
          <w:sz w:val="26"/>
          <w:szCs w:val="26"/>
        </w:rPr>
        <w:t>Основной мерой, которая может оказать влияние на состояние поднадзорной среды, является реализация плана мероприятий механизма «регуляторной гильотины».</w:t>
      </w:r>
    </w:p>
    <w:p w:rsidR="00D25FDB" w:rsidRPr="00D25FDB" w:rsidRDefault="00D25FDB" w:rsidP="00BC1E0A">
      <w:pPr>
        <w:pStyle w:val="Default"/>
        <w:keepNext/>
        <w:widowControl w:val="0"/>
        <w:ind w:firstLine="709"/>
        <w:jc w:val="both"/>
        <w:rPr>
          <w:color w:val="auto"/>
          <w:sz w:val="26"/>
          <w:szCs w:val="26"/>
        </w:rPr>
      </w:pPr>
      <w:r w:rsidRPr="00D25FDB">
        <w:rPr>
          <w:color w:val="auto"/>
          <w:sz w:val="26"/>
          <w:szCs w:val="26"/>
        </w:rPr>
        <w:t>Принятие Федеральных законов «О государственном контрол</w:t>
      </w:r>
      <w:proofErr w:type="gramStart"/>
      <w:r w:rsidRPr="00D25FDB">
        <w:rPr>
          <w:color w:val="auto"/>
          <w:sz w:val="26"/>
          <w:szCs w:val="26"/>
        </w:rPr>
        <w:t>е(</w:t>
      </w:r>
      <w:proofErr w:type="gramEnd"/>
      <w:r w:rsidRPr="00D25FDB">
        <w:rPr>
          <w:color w:val="auto"/>
          <w:sz w:val="26"/>
          <w:szCs w:val="26"/>
        </w:rPr>
        <w:t xml:space="preserve">надзоре) и муниципальном контроле в Российской Федерации», «Об обязательных </w:t>
      </w:r>
      <w:r w:rsidRPr="00D25FDB">
        <w:rPr>
          <w:color w:val="auto"/>
          <w:sz w:val="26"/>
          <w:szCs w:val="26"/>
        </w:rPr>
        <w:lastRenderedPageBreak/>
        <w:t xml:space="preserve">требованиях», иных федеральных законов, устанавливающих обязательные требования в отдельных сферах или при внесении в законодательство изменений в целях систематизации и (или) исключения обязательных требований, признания утратившими силу некоторых нормативно правовых актов, трансформирует, в том числе и градостроительное законодательство. Указанные изменения в конечном итоге должны привести к недопущению нарушения прав предпринимателей, осуществляющих строительство объектов капитального строительства, при сохранении </w:t>
      </w:r>
      <w:proofErr w:type="gramStart"/>
      <w:r w:rsidRPr="00D25FDB">
        <w:rPr>
          <w:color w:val="auto"/>
          <w:sz w:val="26"/>
          <w:szCs w:val="26"/>
        </w:rPr>
        <w:t>гарантий государства предотвращения причинения вреда личности</w:t>
      </w:r>
      <w:proofErr w:type="gramEnd"/>
      <w:r w:rsidRPr="00D25FDB">
        <w:rPr>
          <w:color w:val="auto"/>
          <w:sz w:val="26"/>
          <w:szCs w:val="26"/>
        </w:rPr>
        <w:t xml:space="preserve"> или имуществу граждан и юридических лиц вследствие нарушения субъектами предпринимательской деятельности законодательства о градостроительной деятельности.</w:t>
      </w:r>
    </w:p>
    <w:p w:rsidR="00F20874" w:rsidRPr="00D25FDB" w:rsidRDefault="00F20874" w:rsidP="00BC1E0A">
      <w:pPr>
        <w:pStyle w:val="50"/>
        <w:keepNext/>
        <w:shd w:val="clear" w:color="auto" w:fill="auto"/>
        <w:tabs>
          <w:tab w:val="left" w:pos="2213"/>
        </w:tabs>
        <w:spacing w:before="120" w:after="120" w:line="240" w:lineRule="auto"/>
        <w:jc w:val="center"/>
        <w:rPr>
          <w:sz w:val="26"/>
          <w:szCs w:val="26"/>
        </w:rPr>
      </w:pPr>
      <w:r w:rsidRPr="00D25FDB">
        <w:rPr>
          <w:sz w:val="26"/>
          <w:szCs w:val="26"/>
        </w:rPr>
        <w:t>4. Текущий уровень развития профилактических мероприятий</w:t>
      </w:r>
    </w:p>
    <w:p w:rsidR="00F20874" w:rsidRPr="00D25FDB" w:rsidRDefault="00F20874" w:rsidP="00BC1E0A">
      <w:pPr>
        <w:pStyle w:val="210"/>
        <w:keepNext/>
        <w:shd w:val="clear" w:color="auto" w:fill="auto"/>
        <w:spacing w:before="0" w:after="0" w:line="240" w:lineRule="auto"/>
        <w:ind w:right="200" w:firstLine="709"/>
        <w:jc w:val="both"/>
        <w:rPr>
          <w:sz w:val="26"/>
          <w:szCs w:val="26"/>
          <w:lang w:eastAsia="ru-RU"/>
        </w:rPr>
      </w:pPr>
      <w:r w:rsidRPr="00D25FDB">
        <w:rPr>
          <w:sz w:val="26"/>
          <w:szCs w:val="26"/>
        </w:rPr>
        <w:t xml:space="preserve">На официальном сайте Управления размещается информация: о контрольно-надзорной деятельности, </w:t>
      </w:r>
      <w:r w:rsidRPr="00D25FDB">
        <w:rPr>
          <w:sz w:val="26"/>
          <w:szCs w:val="26"/>
          <w:lang w:eastAsia="ru-RU"/>
        </w:rPr>
        <w:t>о типовых нарушениях, выявляемых при проведении контрольных мероприятий.</w:t>
      </w:r>
    </w:p>
    <w:p w:rsidR="00F20874" w:rsidRPr="00D25FDB" w:rsidRDefault="00F20874" w:rsidP="00BC1E0A">
      <w:pPr>
        <w:pStyle w:val="210"/>
        <w:keepNext/>
        <w:shd w:val="clear" w:color="auto" w:fill="auto"/>
        <w:spacing w:before="0" w:after="0" w:line="240" w:lineRule="auto"/>
        <w:ind w:right="280" w:firstLine="709"/>
        <w:jc w:val="both"/>
        <w:rPr>
          <w:sz w:val="26"/>
          <w:szCs w:val="26"/>
        </w:rPr>
      </w:pPr>
      <w:r w:rsidRPr="00D25FDB">
        <w:rPr>
          <w:sz w:val="26"/>
          <w:szCs w:val="26"/>
        </w:rPr>
        <w:t>Оказывается консультативная помощь гражданам, юридическим лицам и индивидуальным предпринимателям по вопросам соблюдения обязательных требований.  В ответ на обращения граждан и организаций готовятся разъяснения требований промышленной безопасности по направлениям деятельности Управления.</w:t>
      </w:r>
    </w:p>
    <w:p w:rsidR="00F20874" w:rsidRPr="00D25FDB" w:rsidRDefault="00F20874" w:rsidP="00BC1E0A">
      <w:pPr>
        <w:pStyle w:val="210"/>
        <w:keepNext/>
        <w:shd w:val="clear" w:color="auto" w:fill="auto"/>
        <w:spacing w:before="0" w:after="0" w:line="240" w:lineRule="auto"/>
        <w:ind w:right="200" w:firstLine="709"/>
        <w:jc w:val="both"/>
        <w:rPr>
          <w:sz w:val="26"/>
          <w:szCs w:val="26"/>
        </w:rPr>
      </w:pPr>
      <w:r w:rsidRPr="00D25FDB">
        <w:rPr>
          <w:sz w:val="26"/>
          <w:szCs w:val="26"/>
        </w:rPr>
        <w:t>Специалисты отдела принимают участие в мероприятиях по обсуждению вопросов правоприменительной практики с подконтрольными субъектами.</w:t>
      </w:r>
    </w:p>
    <w:p w:rsidR="00F20874" w:rsidRPr="00F20874" w:rsidRDefault="00F20874" w:rsidP="00BC1E0A">
      <w:pPr>
        <w:pStyle w:val="210"/>
        <w:keepNext/>
        <w:shd w:val="clear" w:color="auto" w:fill="auto"/>
        <w:spacing w:before="0" w:after="0" w:line="240" w:lineRule="auto"/>
        <w:ind w:right="200" w:firstLine="709"/>
        <w:jc w:val="both"/>
        <w:rPr>
          <w:color w:val="FF0000"/>
          <w:sz w:val="22"/>
          <w:szCs w:val="22"/>
        </w:rPr>
      </w:pPr>
    </w:p>
    <w:p w:rsidR="00F20874" w:rsidRPr="00D25FDB" w:rsidRDefault="00F20874" w:rsidP="00BC1E0A">
      <w:pPr>
        <w:keepNext/>
        <w:widowControl w:val="0"/>
        <w:tabs>
          <w:tab w:val="left" w:pos="2213"/>
        </w:tabs>
        <w:spacing w:before="120" w:after="120"/>
        <w:jc w:val="center"/>
        <w:rPr>
          <w:rFonts w:eastAsia="Times New Roman" w:cs="Times New Roman"/>
          <w:b/>
          <w:bCs/>
          <w:sz w:val="26"/>
          <w:szCs w:val="26"/>
        </w:rPr>
      </w:pPr>
      <w:r w:rsidRPr="00D25FDB">
        <w:rPr>
          <w:rFonts w:eastAsia="Times New Roman" w:cs="Times New Roman"/>
          <w:b/>
          <w:bCs/>
          <w:sz w:val="26"/>
          <w:szCs w:val="26"/>
        </w:rPr>
        <w:t>5. Отчетные показатели за 2020 год и проект отчетных показателей на 2021-2022 годы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930"/>
        <w:gridCol w:w="1006"/>
        <w:gridCol w:w="1842"/>
        <w:gridCol w:w="1985"/>
        <w:gridCol w:w="1984"/>
      </w:tblGrid>
      <w:tr w:rsidR="00D25FDB" w:rsidRPr="00D25FDB" w:rsidTr="00585F67">
        <w:tc>
          <w:tcPr>
            <w:tcW w:w="2930" w:type="dxa"/>
            <w:vMerge w:val="restart"/>
          </w:tcPr>
          <w:p w:rsidR="00D25FDB" w:rsidRPr="00D25FDB" w:rsidRDefault="00D25FDB" w:rsidP="00BC1E0A">
            <w:pPr>
              <w:pStyle w:val="Default"/>
              <w:keepNext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D25FDB">
              <w:rPr>
                <w:rFonts w:ascii="Times New Roman" w:hAnsi="Times New Roman"/>
                <w:color w:val="auto"/>
                <w:sz w:val="22"/>
                <w:szCs w:val="22"/>
              </w:rPr>
              <w:t>Показатель</w:t>
            </w:r>
          </w:p>
        </w:tc>
        <w:tc>
          <w:tcPr>
            <w:tcW w:w="6817" w:type="dxa"/>
            <w:gridSpan w:val="4"/>
          </w:tcPr>
          <w:p w:rsidR="00D25FDB" w:rsidRPr="00D25FDB" w:rsidRDefault="00D25FDB" w:rsidP="00BC1E0A">
            <w:pPr>
              <w:pStyle w:val="Default"/>
              <w:keepNext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D25FDB">
              <w:rPr>
                <w:rFonts w:ascii="Times New Roman" w:hAnsi="Times New Roman"/>
                <w:color w:val="auto"/>
                <w:sz w:val="22"/>
                <w:szCs w:val="22"/>
              </w:rPr>
              <w:t>Период, год</w:t>
            </w:r>
          </w:p>
        </w:tc>
      </w:tr>
      <w:tr w:rsidR="00D25FDB" w:rsidRPr="00D25FDB" w:rsidTr="00585F67">
        <w:tc>
          <w:tcPr>
            <w:tcW w:w="2930" w:type="dxa"/>
            <w:vMerge/>
          </w:tcPr>
          <w:p w:rsidR="00D25FDB" w:rsidRPr="00D25FDB" w:rsidRDefault="00D25FDB" w:rsidP="00BC1E0A">
            <w:pPr>
              <w:pStyle w:val="Default"/>
              <w:keepNext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006" w:type="dxa"/>
          </w:tcPr>
          <w:p w:rsidR="00D25FDB" w:rsidRPr="00D25FDB" w:rsidRDefault="00D25FDB" w:rsidP="00BC1E0A">
            <w:pPr>
              <w:pStyle w:val="Default"/>
              <w:keepNext/>
              <w:jc w:val="center"/>
              <w:rPr>
                <w:rFonts w:ascii="Times New Roman" w:hAnsi="Times New Roman"/>
                <w:color w:val="auto"/>
              </w:rPr>
            </w:pPr>
            <w:r w:rsidRPr="00D25FDB">
              <w:rPr>
                <w:rFonts w:ascii="Times New Roman" w:hAnsi="Times New Roman"/>
                <w:color w:val="auto"/>
              </w:rPr>
              <w:t>2019</w:t>
            </w:r>
          </w:p>
        </w:tc>
        <w:tc>
          <w:tcPr>
            <w:tcW w:w="1842" w:type="dxa"/>
          </w:tcPr>
          <w:p w:rsidR="00D25FDB" w:rsidRPr="00D25FDB" w:rsidRDefault="00D25FDB" w:rsidP="00BC1E0A">
            <w:pPr>
              <w:pStyle w:val="Default"/>
              <w:keepNext/>
              <w:jc w:val="center"/>
              <w:rPr>
                <w:rFonts w:ascii="Times New Roman" w:hAnsi="Times New Roman"/>
                <w:color w:val="auto"/>
              </w:rPr>
            </w:pPr>
            <w:r w:rsidRPr="00D25FDB">
              <w:rPr>
                <w:rFonts w:ascii="Times New Roman" w:hAnsi="Times New Roman"/>
                <w:color w:val="auto"/>
              </w:rPr>
              <w:t>2020</w:t>
            </w:r>
          </w:p>
        </w:tc>
        <w:tc>
          <w:tcPr>
            <w:tcW w:w="1985" w:type="dxa"/>
          </w:tcPr>
          <w:p w:rsidR="00D25FDB" w:rsidRPr="00D25FDB" w:rsidRDefault="00D25FDB" w:rsidP="00BC1E0A">
            <w:pPr>
              <w:pStyle w:val="Default"/>
              <w:keepNext/>
              <w:jc w:val="center"/>
              <w:rPr>
                <w:rFonts w:ascii="Times New Roman" w:hAnsi="Times New Roman"/>
                <w:color w:val="auto"/>
              </w:rPr>
            </w:pPr>
            <w:r w:rsidRPr="00D25FDB">
              <w:rPr>
                <w:rFonts w:ascii="Times New Roman" w:hAnsi="Times New Roman"/>
                <w:color w:val="auto"/>
              </w:rPr>
              <w:t>2020</w:t>
            </w:r>
          </w:p>
        </w:tc>
        <w:tc>
          <w:tcPr>
            <w:tcW w:w="1984" w:type="dxa"/>
          </w:tcPr>
          <w:p w:rsidR="00D25FDB" w:rsidRPr="00D25FDB" w:rsidRDefault="00D25FDB" w:rsidP="00BC1E0A">
            <w:pPr>
              <w:pStyle w:val="Default"/>
              <w:keepNext/>
              <w:jc w:val="center"/>
              <w:rPr>
                <w:rFonts w:ascii="Times New Roman" w:hAnsi="Times New Roman"/>
                <w:color w:val="auto"/>
              </w:rPr>
            </w:pPr>
            <w:r w:rsidRPr="00D25FDB">
              <w:rPr>
                <w:rFonts w:ascii="Times New Roman" w:hAnsi="Times New Roman"/>
                <w:color w:val="auto"/>
              </w:rPr>
              <w:t>2022</w:t>
            </w:r>
          </w:p>
        </w:tc>
      </w:tr>
      <w:tr w:rsidR="00D25FDB" w:rsidRPr="00D25FDB" w:rsidTr="00585F67">
        <w:tc>
          <w:tcPr>
            <w:tcW w:w="2930" w:type="dxa"/>
          </w:tcPr>
          <w:p w:rsidR="00D25FDB" w:rsidRPr="00D25FDB" w:rsidRDefault="00D25FDB" w:rsidP="00BC1E0A">
            <w:pPr>
              <w:pStyle w:val="Default"/>
              <w:keepNext/>
              <w:jc w:val="center"/>
              <w:rPr>
                <w:rFonts w:ascii="Times New Roman" w:hAnsi="Times New Roman"/>
                <w:color w:val="auto"/>
              </w:rPr>
            </w:pPr>
            <w:r w:rsidRPr="00D25FDB">
              <w:rPr>
                <w:rFonts w:ascii="Times New Roman" w:hAnsi="Times New Roman"/>
                <w:color w:val="auto"/>
              </w:rPr>
              <w:t>Количество выявленных нарушений обязательных требований градостроительного законодательства</w:t>
            </w:r>
          </w:p>
        </w:tc>
        <w:tc>
          <w:tcPr>
            <w:tcW w:w="1006" w:type="dxa"/>
          </w:tcPr>
          <w:p w:rsidR="00D25FDB" w:rsidRPr="00D25FDB" w:rsidRDefault="00D25FDB" w:rsidP="00BC1E0A">
            <w:pPr>
              <w:pStyle w:val="Default"/>
              <w:keepNext/>
              <w:jc w:val="center"/>
              <w:rPr>
                <w:rFonts w:ascii="Times New Roman" w:hAnsi="Times New Roman"/>
                <w:color w:val="auto"/>
              </w:rPr>
            </w:pPr>
            <w:r w:rsidRPr="00D25FDB">
              <w:rPr>
                <w:rFonts w:ascii="Times New Roman" w:hAnsi="Times New Roman"/>
                <w:color w:val="auto"/>
              </w:rPr>
              <w:t>303</w:t>
            </w:r>
          </w:p>
        </w:tc>
        <w:tc>
          <w:tcPr>
            <w:tcW w:w="1842" w:type="dxa"/>
          </w:tcPr>
          <w:p w:rsidR="00D25FDB" w:rsidRPr="00D25FDB" w:rsidRDefault="00D25FDB" w:rsidP="00BC1E0A">
            <w:pPr>
              <w:pStyle w:val="Default"/>
              <w:keepNext/>
              <w:jc w:val="center"/>
              <w:rPr>
                <w:rFonts w:ascii="Times New Roman" w:hAnsi="Times New Roman"/>
                <w:color w:val="auto"/>
              </w:rPr>
            </w:pPr>
            <w:r w:rsidRPr="00D25FDB">
              <w:rPr>
                <w:rFonts w:ascii="Times New Roman" w:hAnsi="Times New Roman"/>
                <w:color w:val="auto"/>
              </w:rPr>
              <w:t>Снижение                  на 5%                            к предыдущему отчетному периоду</w:t>
            </w:r>
          </w:p>
        </w:tc>
        <w:tc>
          <w:tcPr>
            <w:tcW w:w="1985" w:type="dxa"/>
          </w:tcPr>
          <w:p w:rsidR="00D25FDB" w:rsidRPr="00D25FDB" w:rsidRDefault="00D25FDB" w:rsidP="00BC1E0A">
            <w:pPr>
              <w:pStyle w:val="Default"/>
              <w:keepNext/>
              <w:jc w:val="center"/>
              <w:rPr>
                <w:rFonts w:ascii="Times New Roman" w:hAnsi="Times New Roman"/>
                <w:color w:val="auto"/>
              </w:rPr>
            </w:pPr>
            <w:r w:rsidRPr="00D25FDB">
              <w:rPr>
                <w:rFonts w:ascii="Times New Roman" w:hAnsi="Times New Roman"/>
                <w:color w:val="auto"/>
              </w:rPr>
              <w:t>Снижение                  на 5%                            к предыдущему отчетному периоду</w:t>
            </w:r>
          </w:p>
        </w:tc>
        <w:tc>
          <w:tcPr>
            <w:tcW w:w="1984" w:type="dxa"/>
          </w:tcPr>
          <w:p w:rsidR="00D25FDB" w:rsidRPr="00D25FDB" w:rsidRDefault="00D25FDB" w:rsidP="00BC1E0A">
            <w:pPr>
              <w:pStyle w:val="Default"/>
              <w:keepNext/>
              <w:jc w:val="center"/>
              <w:rPr>
                <w:rFonts w:ascii="Times New Roman" w:hAnsi="Times New Roman"/>
                <w:color w:val="auto"/>
              </w:rPr>
            </w:pPr>
            <w:r w:rsidRPr="00D25FDB">
              <w:rPr>
                <w:rFonts w:ascii="Times New Roman" w:hAnsi="Times New Roman"/>
                <w:color w:val="auto"/>
              </w:rPr>
              <w:t>Снижение                  на 5%                            к предыдущему отчетному периоду</w:t>
            </w:r>
          </w:p>
        </w:tc>
      </w:tr>
    </w:tbl>
    <w:p w:rsidR="00F20874" w:rsidRPr="00D25FDB" w:rsidRDefault="00F20874" w:rsidP="00BC1E0A">
      <w:pPr>
        <w:pStyle w:val="50"/>
        <w:keepNext/>
        <w:shd w:val="clear" w:color="auto" w:fill="auto"/>
        <w:tabs>
          <w:tab w:val="left" w:pos="2213"/>
        </w:tabs>
        <w:spacing w:before="120" w:after="120" w:line="240" w:lineRule="auto"/>
        <w:jc w:val="center"/>
        <w:rPr>
          <w:sz w:val="26"/>
          <w:szCs w:val="26"/>
        </w:rPr>
      </w:pPr>
      <w:r w:rsidRPr="00D25FDB">
        <w:rPr>
          <w:sz w:val="26"/>
          <w:szCs w:val="26"/>
        </w:rPr>
        <w:t>6. Перечень должностных лиц, ответственных за организацию и проведение профилактических мероприятий</w:t>
      </w:r>
    </w:p>
    <w:tbl>
      <w:tblPr>
        <w:tblStyle w:val="af"/>
        <w:tblW w:w="9747" w:type="dxa"/>
        <w:tblLook w:val="04A0" w:firstRow="1" w:lastRow="0" w:firstColumn="1" w:lastColumn="0" w:noHBand="0" w:noVBand="1"/>
      </w:tblPr>
      <w:tblGrid>
        <w:gridCol w:w="7905"/>
        <w:gridCol w:w="1842"/>
      </w:tblGrid>
      <w:tr w:rsidR="00F20874" w:rsidRPr="00D25FDB" w:rsidTr="00585F67">
        <w:tc>
          <w:tcPr>
            <w:tcW w:w="7905" w:type="dxa"/>
          </w:tcPr>
          <w:p w:rsidR="00F20874" w:rsidRPr="00D25FDB" w:rsidRDefault="00F20874" w:rsidP="00BC1E0A">
            <w:pPr>
              <w:pStyle w:val="210"/>
              <w:keepNext/>
              <w:shd w:val="clear" w:color="auto" w:fill="auto"/>
              <w:spacing w:before="0" w:after="0" w:line="240" w:lineRule="auto"/>
              <w:ind w:right="280"/>
              <w:rPr>
                <w:rFonts w:ascii="Times New Roman" w:hAnsi="Times New Roman"/>
                <w:szCs w:val="24"/>
              </w:rPr>
            </w:pPr>
            <w:r w:rsidRPr="00D25FDB">
              <w:rPr>
                <w:rFonts w:ascii="Times New Roman" w:hAnsi="Times New Roman"/>
                <w:szCs w:val="24"/>
              </w:rPr>
              <w:t>Ф.И.О., должность</w:t>
            </w:r>
          </w:p>
        </w:tc>
        <w:tc>
          <w:tcPr>
            <w:tcW w:w="1842" w:type="dxa"/>
          </w:tcPr>
          <w:p w:rsidR="00F20874" w:rsidRPr="00D25FDB" w:rsidRDefault="00F20874" w:rsidP="00BC1E0A">
            <w:pPr>
              <w:pStyle w:val="210"/>
              <w:keepNext/>
              <w:shd w:val="clear" w:color="auto" w:fill="auto"/>
              <w:spacing w:before="0" w:after="0" w:line="240" w:lineRule="auto"/>
              <w:ind w:right="280"/>
              <w:rPr>
                <w:rFonts w:ascii="Times New Roman" w:hAnsi="Times New Roman"/>
                <w:szCs w:val="24"/>
              </w:rPr>
            </w:pPr>
            <w:r w:rsidRPr="00D25FDB">
              <w:rPr>
                <w:rFonts w:ascii="Times New Roman" w:hAnsi="Times New Roman"/>
                <w:szCs w:val="24"/>
              </w:rPr>
              <w:t>Телефон</w:t>
            </w:r>
          </w:p>
        </w:tc>
      </w:tr>
      <w:tr w:rsidR="00D25FDB" w:rsidRPr="00D25FDB" w:rsidTr="00585F67">
        <w:tc>
          <w:tcPr>
            <w:tcW w:w="7905" w:type="dxa"/>
            <w:vAlign w:val="center"/>
          </w:tcPr>
          <w:p w:rsidR="00D25FDB" w:rsidRPr="00D25FDB" w:rsidRDefault="00D25FDB" w:rsidP="00BC1E0A">
            <w:pPr>
              <w:keepNext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D25FDB">
              <w:rPr>
                <w:rFonts w:ascii="Times New Roman" w:eastAsia="Times New Roman" w:hAnsi="Times New Roman" w:cs="Times New Roman"/>
                <w:lang w:bidi="ar-SA"/>
              </w:rPr>
              <w:t>Каморский</w:t>
            </w:r>
            <w:proofErr w:type="spellEnd"/>
            <w:r w:rsidRPr="00D25FDB">
              <w:rPr>
                <w:rFonts w:ascii="Times New Roman" w:eastAsia="Times New Roman" w:hAnsi="Times New Roman" w:cs="Times New Roman"/>
                <w:lang w:bidi="ar-SA"/>
              </w:rPr>
              <w:t xml:space="preserve"> Степан Владимирович, начальник отдела по надзору за подъемными сооружениями и государственного строительного надзора</w:t>
            </w:r>
          </w:p>
        </w:tc>
        <w:tc>
          <w:tcPr>
            <w:tcW w:w="1842" w:type="dxa"/>
            <w:vAlign w:val="center"/>
          </w:tcPr>
          <w:p w:rsidR="00D25FDB" w:rsidRPr="00D25FDB" w:rsidRDefault="00D25FDB" w:rsidP="00BC1E0A">
            <w:pPr>
              <w:keepNext/>
              <w:rPr>
                <w:rFonts w:ascii="Times New Roman" w:eastAsia="Times New Roman" w:hAnsi="Times New Roman" w:cs="Times New Roman"/>
                <w:lang w:bidi="ar-SA"/>
              </w:rPr>
            </w:pPr>
            <w:r w:rsidRPr="00D25FDB">
              <w:rPr>
                <w:rFonts w:ascii="Times New Roman" w:eastAsia="Times New Roman" w:hAnsi="Times New Roman" w:cs="Times New Roman"/>
                <w:lang w:bidi="ar-SA"/>
              </w:rPr>
              <w:t>(4112) 42-35-40</w:t>
            </w:r>
          </w:p>
        </w:tc>
      </w:tr>
      <w:tr w:rsidR="00D25FDB" w:rsidRPr="00D25FDB" w:rsidTr="00585F67">
        <w:tc>
          <w:tcPr>
            <w:tcW w:w="7905" w:type="dxa"/>
            <w:vAlign w:val="center"/>
          </w:tcPr>
          <w:p w:rsidR="00D25FDB" w:rsidRPr="00D25FDB" w:rsidRDefault="00D25FDB" w:rsidP="00BC1E0A">
            <w:pPr>
              <w:keepNext/>
              <w:rPr>
                <w:rFonts w:ascii="Times New Roman" w:eastAsia="Times New Roman" w:hAnsi="Times New Roman" w:cs="Times New Roman"/>
                <w:lang w:bidi="ar-SA"/>
              </w:rPr>
            </w:pPr>
            <w:r w:rsidRPr="00D25FDB">
              <w:rPr>
                <w:rFonts w:ascii="Times New Roman" w:eastAsia="Times New Roman" w:hAnsi="Times New Roman" w:cs="Times New Roman"/>
                <w:lang w:bidi="ar-SA"/>
              </w:rPr>
              <w:t>Федоров Николай Сергеевич, заместитель начальника отдела по надзору за подъемными сооружениями и государственного строительного надзора</w:t>
            </w:r>
          </w:p>
        </w:tc>
        <w:tc>
          <w:tcPr>
            <w:tcW w:w="1842" w:type="dxa"/>
            <w:vAlign w:val="center"/>
          </w:tcPr>
          <w:p w:rsidR="00D25FDB" w:rsidRPr="00D25FDB" w:rsidRDefault="00D25FDB" w:rsidP="00BC1E0A">
            <w:pPr>
              <w:keepNext/>
              <w:rPr>
                <w:rFonts w:ascii="Times New Roman" w:eastAsia="Times New Roman" w:hAnsi="Times New Roman" w:cs="Times New Roman"/>
                <w:lang w:bidi="ar-SA"/>
              </w:rPr>
            </w:pPr>
            <w:r w:rsidRPr="00D25FDB">
              <w:rPr>
                <w:rFonts w:ascii="Times New Roman" w:eastAsia="Times New Roman" w:hAnsi="Times New Roman" w:cs="Times New Roman"/>
                <w:lang w:bidi="ar-SA"/>
              </w:rPr>
              <w:t>(4112) 34-06-09</w:t>
            </w:r>
          </w:p>
        </w:tc>
      </w:tr>
      <w:tr w:rsidR="00D25FDB" w:rsidRPr="00D25FDB" w:rsidTr="00585F67">
        <w:tc>
          <w:tcPr>
            <w:tcW w:w="7905" w:type="dxa"/>
            <w:shd w:val="clear" w:color="auto" w:fill="auto"/>
            <w:vAlign w:val="center"/>
          </w:tcPr>
          <w:p w:rsidR="00D25FDB" w:rsidRPr="00D25FDB" w:rsidRDefault="00D25FDB" w:rsidP="00BC1E0A">
            <w:pPr>
              <w:keepNext/>
              <w:rPr>
                <w:rFonts w:ascii="Times New Roman" w:eastAsia="Times New Roman" w:hAnsi="Times New Roman" w:cs="Times New Roman"/>
                <w:lang w:bidi="ar-SA"/>
              </w:rPr>
            </w:pPr>
            <w:r w:rsidRPr="00D25FDB">
              <w:rPr>
                <w:rFonts w:ascii="Times New Roman" w:eastAsia="Times New Roman" w:hAnsi="Times New Roman" w:cs="Times New Roman"/>
                <w:lang w:bidi="ar-SA"/>
              </w:rPr>
              <w:t xml:space="preserve">Жирков Георгий </w:t>
            </w:r>
            <w:proofErr w:type="spellStart"/>
            <w:r w:rsidRPr="00D25FDB">
              <w:rPr>
                <w:rFonts w:ascii="Times New Roman" w:eastAsia="Times New Roman" w:hAnsi="Times New Roman" w:cs="Times New Roman"/>
                <w:lang w:bidi="ar-SA"/>
              </w:rPr>
              <w:t>Андриянович</w:t>
            </w:r>
            <w:proofErr w:type="spellEnd"/>
            <w:r w:rsidRPr="00D25FDB">
              <w:rPr>
                <w:rFonts w:ascii="Times New Roman" w:eastAsia="Times New Roman" w:hAnsi="Times New Roman" w:cs="Times New Roman"/>
                <w:lang w:bidi="ar-SA"/>
              </w:rPr>
              <w:t>, государственный инспектор отдела по надзору за подъемными сооружениями и государственного строительного надзора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25FDB" w:rsidRPr="00D25FDB" w:rsidRDefault="00D25FDB" w:rsidP="00BC1E0A">
            <w:pPr>
              <w:keepNext/>
              <w:rPr>
                <w:rFonts w:ascii="Times New Roman" w:eastAsia="Times New Roman" w:hAnsi="Times New Roman" w:cs="Times New Roman"/>
                <w:lang w:bidi="ar-SA"/>
              </w:rPr>
            </w:pPr>
            <w:r w:rsidRPr="00D25FDB">
              <w:rPr>
                <w:rFonts w:ascii="Times New Roman" w:eastAsia="Times New Roman" w:hAnsi="Times New Roman" w:cs="Times New Roman"/>
                <w:lang w:bidi="ar-SA"/>
              </w:rPr>
              <w:t>(4112) 34-06-09</w:t>
            </w:r>
          </w:p>
        </w:tc>
      </w:tr>
      <w:tr w:rsidR="00D25FDB" w:rsidRPr="00002032" w:rsidTr="00585F67">
        <w:tc>
          <w:tcPr>
            <w:tcW w:w="7905" w:type="dxa"/>
            <w:shd w:val="clear" w:color="auto" w:fill="auto"/>
            <w:vAlign w:val="center"/>
          </w:tcPr>
          <w:p w:rsidR="00D25FDB" w:rsidRPr="00002032" w:rsidRDefault="00D25FDB" w:rsidP="00BC1E0A">
            <w:pPr>
              <w:keepNext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Кононов Тимофей Александрович</w:t>
            </w:r>
            <w:r w:rsidRPr="00002032">
              <w:rPr>
                <w:rFonts w:ascii="Times New Roman" w:eastAsia="Times New Roman" w:hAnsi="Times New Roman" w:cs="Times New Roman"/>
                <w:lang w:bidi="ar-SA"/>
              </w:rPr>
              <w:t>, государственный инспектор отдела по надзору за подъемными сооружениями и государственного строительного надзора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25FDB" w:rsidRPr="00002032" w:rsidRDefault="00D25FDB" w:rsidP="00BC1E0A">
            <w:pPr>
              <w:keepNext/>
              <w:rPr>
                <w:rFonts w:ascii="Times New Roman" w:eastAsia="Times New Roman" w:hAnsi="Times New Roman" w:cs="Times New Roman"/>
                <w:lang w:bidi="ar-SA"/>
              </w:rPr>
            </w:pPr>
            <w:r w:rsidRPr="00002032">
              <w:rPr>
                <w:rFonts w:ascii="Times New Roman" w:eastAsia="Times New Roman" w:hAnsi="Times New Roman" w:cs="Times New Roman"/>
                <w:lang w:bidi="ar-SA"/>
              </w:rPr>
              <w:t>(4112) 34-06-09</w:t>
            </w:r>
          </w:p>
        </w:tc>
      </w:tr>
      <w:tr w:rsidR="00D25FDB" w:rsidRPr="00002032" w:rsidTr="00585F67">
        <w:tc>
          <w:tcPr>
            <w:tcW w:w="7905" w:type="dxa"/>
            <w:shd w:val="clear" w:color="auto" w:fill="auto"/>
            <w:vAlign w:val="center"/>
          </w:tcPr>
          <w:p w:rsidR="00D25FDB" w:rsidRPr="00002032" w:rsidRDefault="00D25FDB" w:rsidP="00BC1E0A">
            <w:pPr>
              <w:keepNext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bidi="ar-SA"/>
              </w:rPr>
              <w:t>Протодьяконова</w:t>
            </w:r>
            <w:proofErr w:type="spellEnd"/>
            <w:r>
              <w:rPr>
                <w:rFonts w:ascii="Times New Roman" w:eastAsia="Times New Roman" w:hAnsi="Times New Roman" w:cs="Times New Roman"/>
                <w:lang w:bidi="ar-SA"/>
              </w:rPr>
              <w:t xml:space="preserve"> Татьяна Васильевна</w:t>
            </w:r>
            <w:r w:rsidRPr="00002032">
              <w:rPr>
                <w:rFonts w:ascii="Times New Roman" w:eastAsia="Times New Roman" w:hAnsi="Times New Roman" w:cs="Times New Roman"/>
                <w:lang w:bidi="ar-SA"/>
              </w:rPr>
              <w:t>, государственный инспектор отдела по надзору за подъемными сооружениями и государственного строительного надзора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25FDB" w:rsidRPr="00002032" w:rsidRDefault="00D25FDB" w:rsidP="00BC1E0A">
            <w:pPr>
              <w:keepNext/>
              <w:rPr>
                <w:rFonts w:ascii="Times New Roman" w:eastAsia="Times New Roman" w:hAnsi="Times New Roman" w:cs="Times New Roman"/>
                <w:lang w:bidi="ar-SA"/>
              </w:rPr>
            </w:pPr>
            <w:r w:rsidRPr="00002032">
              <w:rPr>
                <w:rFonts w:ascii="Times New Roman" w:eastAsia="Times New Roman" w:hAnsi="Times New Roman" w:cs="Times New Roman"/>
                <w:lang w:bidi="ar-SA"/>
              </w:rPr>
              <w:t>(4112) 34-06-09</w:t>
            </w:r>
          </w:p>
        </w:tc>
      </w:tr>
      <w:tr w:rsidR="00D25FDB" w:rsidRPr="00002032" w:rsidTr="00585F67">
        <w:tc>
          <w:tcPr>
            <w:tcW w:w="7905" w:type="dxa"/>
            <w:shd w:val="clear" w:color="auto" w:fill="auto"/>
            <w:vAlign w:val="center"/>
          </w:tcPr>
          <w:p w:rsidR="00D25FDB" w:rsidRPr="00002032" w:rsidRDefault="00D25FDB" w:rsidP="00BC1E0A">
            <w:pPr>
              <w:keepNext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Думинова</w:t>
            </w:r>
            <w:proofErr w:type="spellEnd"/>
            <w:r>
              <w:rPr>
                <w:rFonts w:ascii="Times New Roman" w:eastAsia="Times New Roman" w:hAnsi="Times New Roman" w:cs="Times New Roman"/>
                <w:lang w:bidi="ar-SA"/>
              </w:rPr>
              <w:t xml:space="preserve"> Наталья Ивановна</w:t>
            </w:r>
            <w:r w:rsidRPr="00002032">
              <w:rPr>
                <w:rFonts w:ascii="Times New Roman" w:eastAsia="Times New Roman" w:hAnsi="Times New Roman" w:cs="Times New Roman"/>
                <w:lang w:bidi="ar-S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с</w:t>
            </w:r>
            <w:r w:rsidRPr="00C906FC">
              <w:rPr>
                <w:rFonts w:ascii="Times New Roman" w:eastAsia="Times New Roman" w:hAnsi="Times New Roman" w:cs="Times New Roman"/>
                <w:lang w:bidi="ar-SA"/>
              </w:rPr>
              <w:t>тарший специалист 3 разряда</w:t>
            </w:r>
            <w:r w:rsidRPr="00002032">
              <w:rPr>
                <w:rFonts w:ascii="Times New Roman" w:eastAsia="Times New Roman" w:hAnsi="Times New Roman" w:cs="Times New Roman"/>
                <w:lang w:bidi="ar-SA"/>
              </w:rPr>
              <w:t xml:space="preserve"> отдела по надзору за подъемными сооружениями и государственного строительного надзора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25FDB" w:rsidRPr="00002032" w:rsidRDefault="00D25FDB" w:rsidP="00BC1E0A">
            <w:pPr>
              <w:keepNext/>
              <w:rPr>
                <w:rFonts w:ascii="Times New Roman" w:eastAsia="Times New Roman" w:hAnsi="Times New Roman" w:cs="Times New Roman"/>
                <w:lang w:bidi="ar-SA"/>
              </w:rPr>
            </w:pPr>
            <w:r w:rsidRPr="00002032">
              <w:rPr>
                <w:rFonts w:ascii="Times New Roman" w:eastAsia="Times New Roman" w:hAnsi="Times New Roman" w:cs="Times New Roman"/>
                <w:lang w:bidi="ar-SA"/>
              </w:rPr>
              <w:t>(4112) 34-06-09</w:t>
            </w:r>
          </w:p>
        </w:tc>
      </w:tr>
    </w:tbl>
    <w:p w:rsidR="00F20874" w:rsidRPr="00D25FDB" w:rsidRDefault="00F20874" w:rsidP="00BC1E0A">
      <w:pPr>
        <w:pStyle w:val="210"/>
        <w:keepNext/>
        <w:shd w:val="clear" w:color="auto" w:fill="auto"/>
        <w:spacing w:before="120" w:after="120" w:line="240" w:lineRule="auto"/>
        <w:ind w:right="278"/>
        <w:rPr>
          <w:b/>
          <w:bCs/>
          <w:sz w:val="26"/>
          <w:szCs w:val="26"/>
        </w:rPr>
      </w:pPr>
      <w:r w:rsidRPr="00D25FDB">
        <w:rPr>
          <w:b/>
          <w:bCs/>
          <w:sz w:val="26"/>
          <w:szCs w:val="26"/>
        </w:rPr>
        <w:t>7. План мероприятий по профилактике нарушений обязательных требований на 2020 год</w:t>
      </w:r>
    </w:p>
    <w:tbl>
      <w:tblPr>
        <w:tblStyle w:val="af"/>
        <w:tblW w:w="989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3515"/>
        <w:gridCol w:w="1304"/>
        <w:gridCol w:w="1814"/>
        <w:gridCol w:w="2693"/>
      </w:tblGrid>
      <w:tr w:rsidR="00F20874" w:rsidRPr="00D25FDB" w:rsidTr="00585F67">
        <w:tc>
          <w:tcPr>
            <w:tcW w:w="568" w:type="dxa"/>
            <w:vAlign w:val="center"/>
          </w:tcPr>
          <w:p w:rsidR="00F20874" w:rsidRPr="00D25FDB" w:rsidRDefault="00F20874" w:rsidP="00BC1E0A">
            <w:pPr>
              <w:pStyle w:val="210"/>
              <w:keepNext/>
              <w:shd w:val="clear" w:color="auto" w:fill="auto"/>
              <w:spacing w:before="0" w:after="0" w:line="240" w:lineRule="auto"/>
              <w:ind w:right="280"/>
              <w:rPr>
                <w:rFonts w:ascii="Times New Roman" w:hAnsi="Times New Roman"/>
                <w:sz w:val="22"/>
                <w:szCs w:val="22"/>
              </w:rPr>
            </w:pPr>
            <w:r w:rsidRPr="00D25FDB">
              <w:rPr>
                <w:rFonts w:ascii="Times New Roman" w:hAnsi="Times New Roman"/>
                <w:sz w:val="22"/>
                <w:szCs w:val="22"/>
              </w:rPr>
              <w:t>№</w:t>
            </w:r>
          </w:p>
        </w:tc>
        <w:tc>
          <w:tcPr>
            <w:tcW w:w="3515" w:type="dxa"/>
            <w:vAlign w:val="center"/>
          </w:tcPr>
          <w:p w:rsidR="00F20874" w:rsidRPr="00D25FDB" w:rsidRDefault="00F20874" w:rsidP="00BC1E0A">
            <w:pPr>
              <w:pStyle w:val="210"/>
              <w:keepNext/>
              <w:shd w:val="clear" w:color="auto" w:fill="auto"/>
              <w:spacing w:before="0" w:after="0" w:line="240" w:lineRule="auto"/>
              <w:ind w:right="280"/>
              <w:rPr>
                <w:rFonts w:ascii="Times New Roman" w:hAnsi="Times New Roman"/>
                <w:sz w:val="22"/>
                <w:szCs w:val="22"/>
              </w:rPr>
            </w:pPr>
            <w:r w:rsidRPr="00D25FDB">
              <w:rPr>
                <w:rFonts w:ascii="Times New Roman" w:hAnsi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304" w:type="dxa"/>
            <w:vAlign w:val="center"/>
          </w:tcPr>
          <w:p w:rsidR="00F20874" w:rsidRPr="00D25FDB" w:rsidRDefault="00F20874" w:rsidP="00BC1E0A">
            <w:pPr>
              <w:pStyle w:val="210"/>
              <w:keepNext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25FDB">
              <w:rPr>
                <w:rFonts w:ascii="Times New Roman" w:hAnsi="Times New Roman"/>
                <w:sz w:val="22"/>
                <w:szCs w:val="22"/>
              </w:rPr>
              <w:t>Периодичность проведения</w:t>
            </w:r>
          </w:p>
        </w:tc>
        <w:tc>
          <w:tcPr>
            <w:tcW w:w="1814" w:type="dxa"/>
            <w:vAlign w:val="center"/>
          </w:tcPr>
          <w:p w:rsidR="00F20874" w:rsidRPr="00D25FDB" w:rsidRDefault="00F20874" w:rsidP="00BC1E0A">
            <w:pPr>
              <w:pStyle w:val="210"/>
              <w:keepNext/>
              <w:shd w:val="clear" w:color="auto" w:fill="auto"/>
              <w:spacing w:before="0" w:after="0" w:line="240" w:lineRule="auto"/>
              <w:ind w:right="280"/>
              <w:rPr>
                <w:rFonts w:ascii="Times New Roman" w:hAnsi="Times New Roman"/>
                <w:sz w:val="22"/>
                <w:szCs w:val="22"/>
              </w:rPr>
            </w:pPr>
            <w:r w:rsidRPr="00D25FDB">
              <w:rPr>
                <w:rFonts w:ascii="Times New Roman" w:hAnsi="Times New Roman"/>
                <w:sz w:val="22"/>
                <w:szCs w:val="22"/>
              </w:rPr>
              <w:t>Поднадзорные субъекты</w:t>
            </w:r>
          </w:p>
        </w:tc>
        <w:tc>
          <w:tcPr>
            <w:tcW w:w="2693" w:type="dxa"/>
            <w:vAlign w:val="center"/>
          </w:tcPr>
          <w:p w:rsidR="00F20874" w:rsidRPr="00D25FDB" w:rsidRDefault="00F20874" w:rsidP="00BC1E0A">
            <w:pPr>
              <w:pStyle w:val="210"/>
              <w:keepNext/>
              <w:shd w:val="clear" w:color="auto" w:fill="auto"/>
              <w:spacing w:before="0" w:after="0" w:line="240" w:lineRule="auto"/>
              <w:ind w:right="280"/>
              <w:rPr>
                <w:rFonts w:ascii="Times New Roman" w:hAnsi="Times New Roman"/>
                <w:sz w:val="22"/>
                <w:szCs w:val="22"/>
              </w:rPr>
            </w:pPr>
            <w:r w:rsidRPr="00D25FDB">
              <w:rPr>
                <w:rFonts w:ascii="Times New Roman" w:hAnsi="Times New Roman"/>
                <w:sz w:val="22"/>
                <w:szCs w:val="22"/>
              </w:rPr>
              <w:t>Ожидаемые результаты</w:t>
            </w:r>
          </w:p>
        </w:tc>
      </w:tr>
      <w:tr w:rsidR="00F20874" w:rsidRPr="00D25FDB" w:rsidTr="00585F67">
        <w:tc>
          <w:tcPr>
            <w:tcW w:w="568" w:type="dxa"/>
          </w:tcPr>
          <w:p w:rsidR="00F20874" w:rsidRPr="00D25FDB" w:rsidRDefault="00F20874" w:rsidP="00BC1E0A">
            <w:pPr>
              <w:pStyle w:val="210"/>
              <w:keepNext/>
              <w:shd w:val="clear" w:color="auto" w:fill="auto"/>
              <w:spacing w:before="0" w:after="0" w:line="240" w:lineRule="auto"/>
              <w:ind w:right="280"/>
              <w:rPr>
                <w:rFonts w:ascii="Times New Roman" w:hAnsi="Times New Roman"/>
                <w:szCs w:val="24"/>
              </w:rPr>
            </w:pPr>
            <w:r w:rsidRPr="00D25FDB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515" w:type="dxa"/>
          </w:tcPr>
          <w:p w:rsidR="00F20874" w:rsidRPr="00D25FDB" w:rsidRDefault="00F20874" w:rsidP="00BC1E0A">
            <w:pPr>
              <w:pStyle w:val="ConsPlusTitle"/>
              <w:keepNext/>
              <w:rPr>
                <w:rFonts w:ascii="Times New Roman" w:hAnsi="Times New Roman"/>
                <w:b w:val="0"/>
                <w:szCs w:val="24"/>
              </w:rPr>
            </w:pPr>
            <w:r w:rsidRPr="00D25FDB">
              <w:rPr>
                <w:rFonts w:ascii="Times New Roman" w:hAnsi="Times New Roman"/>
                <w:b w:val="0"/>
                <w:szCs w:val="24"/>
              </w:rPr>
              <w:t>Организация работы по приему граждан, рассмотрению обращений граждан, в том числе  по вопросам полноты и актуальности перечней нормативных правовых актов</w:t>
            </w:r>
          </w:p>
        </w:tc>
        <w:tc>
          <w:tcPr>
            <w:tcW w:w="1304" w:type="dxa"/>
          </w:tcPr>
          <w:p w:rsidR="00F20874" w:rsidRPr="00D25FDB" w:rsidRDefault="00F20874" w:rsidP="00BC1E0A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FDB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Согласно срокам, установленным нормативными документами</w:t>
            </w:r>
          </w:p>
        </w:tc>
        <w:tc>
          <w:tcPr>
            <w:tcW w:w="1814" w:type="dxa"/>
          </w:tcPr>
          <w:p w:rsidR="00F20874" w:rsidRPr="00D25FDB" w:rsidRDefault="00D25FDB" w:rsidP="00BC1E0A">
            <w:pPr>
              <w:pStyle w:val="ConsPlusTitle"/>
              <w:keepNext/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D25FDB">
              <w:rPr>
                <w:rFonts w:ascii="Times New Roman" w:hAnsi="Times New Roman"/>
                <w:b w:val="0"/>
                <w:szCs w:val="24"/>
              </w:rPr>
              <w:t>Организации объектов капитального строительства</w:t>
            </w:r>
          </w:p>
        </w:tc>
        <w:tc>
          <w:tcPr>
            <w:tcW w:w="2693" w:type="dxa"/>
          </w:tcPr>
          <w:p w:rsidR="00F20874" w:rsidRPr="00D25FDB" w:rsidRDefault="00F20874" w:rsidP="00BC1E0A">
            <w:pPr>
              <w:pStyle w:val="ConsPlusTitle"/>
              <w:keepNext/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D25FDB">
              <w:rPr>
                <w:rFonts w:ascii="Times New Roman" w:hAnsi="Times New Roman"/>
                <w:b w:val="0"/>
                <w:szCs w:val="24"/>
              </w:rPr>
              <w:t>Повышение правовой грамотности подконтрольных субъектов</w:t>
            </w:r>
          </w:p>
        </w:tc>
      </w:tr>
      <w:tr w:rsidR="00F20874" w:rsidRPr="00D25FDB" w:rsidTr="00585F67">
        <w:tc>
          <w:tcPr>
            <w:tcW w:w="568" w:type="dxa"/>
          </w:tcPr>
          <w:p w:rsidR="00F20874" w:rsidRPr="00D25FDB" w:rsidRDefault="00F20874" w:rsidP="00BC1E0A">
            <w:pPr>
              <w:pStyle w:val="210"/>
              <w:keepNext/>
              <w:shd w:val="clear" w:color="auto" w:fill="auto"/>
              <w:spacing w:before="0" w:after="0" w:line="240" w:lineRule="auto"/>
              <w:ind w:right="280"/>
              <w:rPr>
                <w:rFonts w:ascii="Times New Roman" w:hAnsi="Times New Roman"/>
                <w:szCs w:val="24"/>
              </w:rPr>
            </w:pPr>
            <w:r w:rsidRPr="00D25FDB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3515" w:type="dxa"/>
          </w:tcPr>
          <w:p w:rsidR="00F20874" w:rsidRPr="00D25FDB" w:rsidRDefault="00F20874" w:rsidP="00BC1E0A">
            <w:pPr>
              <w:pStyle w:val="ConsPlusTitle"/>
              <w:keepNext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D25FDB">
              <w:rPr>
                <w:rFonts w:ascii="Times New Roman" w:hAnsi="Times New Roman"/>
                <w:b w:val="0"/>
                <w:sz w:val="22"/>
                <w:szCs w:val="22"/>
              </w:rPr>
              <w:t>Участие в семинарах (</w:t>
            </w:r>
            <w:proofErr w:type="spellStart"/>
            <w:r w:rsidRPr="00D25FDB">
              <w:rPr>
                <w:rFonts w:ascii="Times New Roman" w:hAnsi="Times New Roman"/>
                <w:b w:val="0"/>
                <w:sz w:val="22"/>
                <w:szCs w:val="22"/>
              </w:rPr>
              <w:t>вебинарах</w:t>
            </w:r>
            <w:proofErr w:type="spellEnd"/>
            <w:r w:rsidRPr="00D25FDB">
              <w:rPr>
                <w:rFonts w:ascii="Times New Roman" w:hAnsi="Times New Roman"/>
                <w:b w:val="0"/>
                <w:sz w:val="22"/>
                <w:szCs w:val="22"/>
              </w:rPr>
              <w:t>), проводимых Федеральной службой по экологическому, технологическому и атомному надзору</w:t>
            </w:r>
          </w:p>
        </w:tc>
        <w:tc>
          <w:tcPr>
            <w:tcW w:w="1304" w:type="dxa"/>
          </w:tcPr>
          <w:p w:rsidR="00F20874" w:rsidRPr="00D25FDB" w:rsidRDefault="00F20874" w:rsidP="00BC1E0A">
            <w:pPr>
              <w:keepNext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D25FDB">
              <w:rPr>
                <w:rFonts w:ascii="Times New Roman" w:eastAsia="Calibri" w:hAnsi="Times New Roman" w:cs="Times New Roman"/>
                <w:sz w:val="22"/>
              </w:rPr>
              <w:t>январь-декабрь</w:t>
            </w:r>
          </w:p>
        </w:tc>
        <w:tc>
          <w:tcPr>
            <w:tcW w:w="1814" w:type="dxa"/>
          </w:tcPr>
          <w:p w:rsidR="00F20874" w:rsidRPr="00D25FDB" w:rsidRDefault="00F20874" w:rsidP="00BC1E0A">
            <w:pPr>
              <w:pStyle w:val="ConsPlusTitle"/>
              <w:keepNext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D25FDB">
              <w:rPr>
                <w:rFonts w:ascii="Times New Roman" w:hAnsi="Times New Roman"/>
                <w:b w:val="0"/>
                <w:sz w:val="22"/>
                <w:szCs w:val="22"/>
              </w:rPr>
              <w:t xml:space="preserve">Работники территориальных органов </w:t>
            </w:r>
            <w:proofErr w:type="spellStart"/>
            <w:r w:rsidRPr="00D25FDB">
              <w:rPr>
                <w:rFonts w:ascii="Times New Roman" w:hAnsi="Times New Roman"/>
                <w:b w:val="0"/>
                <w:sz w:val="22"/>
                <w:szCs w:val="22"/>
              </w:rPr>
              <w:t>Ростехнадзора</w:t>
            </w:r>
            <w:proofErr w:type="spellEnd"/>
          </w:p>
        </w:tc>
        <w:tc>
          <w:tcPr>
            <w:tcW w:w="2693" w:type="dxa"/>
          </w:tcPr>
          <w:p w:rsidR="00F20874" w:rsidRPr="00D25FDB" w:rsidRDefault="00F20874" w:rsidP="00BC1E0A">
            <w:pPr>
              <w:pStyle w:val="ConsPlusTitle"/>
              <w:keepNext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D25FDB">
              <w:rPr>
                <w:rFonts w:ascii="Times New Roman" w:hAnsi="Times New Roman"/>
                <w:b w:val="0"/>
                <w:sz w:val="22"/>
                <w:szCs w:val="22"/>
              </w:rPr>
              <w:t>Повышение правовой грамотности, единое понимание обязательных требований</w:t>
            </w:r>
          </w:p>
        </w:tc>
      </w:tr>
      <w:tr w:rsidR="00F20874" w:rsidRPr="00D25FDB" w:rsidTr="00585F67">
        <w:tc>
          <w:tcPr>
            <w:tcW w:w="568" w:type="dxa"/>
          </w:tcPr>
          <w:p w:rsidR="00F20874" w:rsidRPr="00D25FDB" w:rsidRDefault="00F20874" w:rsidP="00BC1E0A">
            <w:pPr>
              <w:pStyle w:val="210"/>
              <w:keepNext/>
              <w:shd w:val="clear" w:color="auto" w:fill="auto"/>
              <w:spacing w:before="0" w:after="0" w:line="240" w:lineRule="auto"/>
              <w:ind w:right="280"/>
              <w:rPr>
                <w:rFonts w:ascii="Times New Roman" w:hAnsi="Times New Roman"/>
                <w:szCs w:val="24"/>
              </w:rPr>
            </w:pPr>
            <w:r w:rsidRPr="00D25FDB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3515" w:type="dxa"/>
          </w:tcPr>
          <w:p w:rsidR="00F20874" w:rsidRPr="00D25FDB" w:rsidRDefault="00F20874" w:rsidP="00BC1E0A">
            <w:pPr>
              <w:pStyle w:val="ConsPlusTitle"/>
              <w:keepNext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D25FDB">
              <w:rPr>
                <w:rFonts w:ascii="Times New Roman" w:hAnsi="Times New Roman"/>
                <w:b w:val="0"/>
                <w:sz w:val="22"/>
                <w:szCs w:val="22"/>
              </w:rPr>
              <w:t xml:space="preserve">Консультативная помощь гражданам, юридическим лицам и индивидуальным </w:t>
            </w:r>
            <w:proofErr w:type="spellStart"/>
            <w:proofErr w:type="gramStart"/>
            <w:r w:rsidRPr="00D25FDB">
              <w:rPr>
                <w:rFonts w:ascii="Times New Roman" w:hAnsi="Times New Roman"/>
                <w:b w:val="0"/>
                <w:sz w:val="22"/>
                <w:szCs w:val="22"/>
              </w:rPr>
              <w:t>предпринимате-лям</w:t>
            </w:r>
            <w:proofErr w:type="spellEnd"/>
            <w:proofErr w:type="gramEnd"/>
            <w:r w:rsidRPr="00D25FDB">
              <w:rPr>
                <w:rFonts w:ascii="Times New Roman" w:hAnsi="Times New Roman"/>
                <w:b w:val="0"/>
                <w:sz w:val="22"/>
                <w:szCs w:val="22"/>
              </w:rPr>
              <w:t xml:space="preserve"> по вопросам соблюдения обязательных требований</w:t>
            </w:r>
          </w:p>
        </w:tc>
        <w:tc>
          <w:tcPr>
            <w:tcW w:w="1304" w:type="dxa"/>
          </w:tcPr>
          <w:p w:rsidR="00F20874" w:rsidRPr="00D25FDB" w:rsidRDefault="00F20874" w:rsidP="00BC1E0A">
            <w:pPr>
              <w:pStyle w:val="ConsPlusTitle"/>
              <w:keepNext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D25FDB">
              <w:rPr>
                <w:rFonts w:ascii="Times New Roman" w:eastAsia="Calibri" w:hAnsi="Times New Roman"/>
                <w:b w:val="0"/>
                <w:sz w:val="22"/>
                <w:szCs w:val="22"/>
              </w:rPr>
              <w:t>январь-декабрь</w:t>
            </w:r>
          </w:p>
        </w:tc>
        <w:tc>
          <w:tcPr>
            <w:tcW w:w="1814" w:type="dxa"/>
          </w:tcPr>
          <w:p w:rsidR="00F20874" w:rsidRPr="00D25FDB" w:rsidRDefault="00F20874" w:rsidP="00BC1E0A">
            <w:pPr>
              <w:pStyle w:val="ConsPlusTitle"/>
              <w:keepNext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D25FDB">
              <w:rPr>
                <w:rFonts w:ascii="Times New Roman" w:hAnsi="Times New Roman"/>
                <w:b w:val="0"/>
                <w:szCs w:val="24"/>
              </w:rPr>
              <w:t xml:space="preserve">Граждане, юридические лица и индивидуальные предприниматели </w:t>
            </w:r>
          </w:p>
        </w:tc>
        <w:tc>
          <w:tcPr>
            <w:tcW w:w="2693" w:type="dxa"/>
          </w:tcPr>
          <w:p w:rsidR="00F20874" w:rsidRPr="00D25FDB" w:rsidRDefault="00F20874" w:rsidP="00BC1E0A">
            <w:pPr>
              <w:pStyle w:val="ConsPlusTitle"/>
              <w:keepNext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D25FDB">
              <w:rPr>
                <w:rFonts w:ascii="Times New Roman" w:hAnsi="Times New Roman"/>
                <w:b w:val="0"/>
                <w:sz w:val="22"/>
                <w:szCs w:val="22"/>
              </w:rPr>
              <w:t>Повышение правовой грамотности подконтрольных субъектов</w:t>
            </w:r>
          </w:p>
        </w:tc>
      </w:tr>
      <w:tr w:rsidR="00F20874" w:rsidRPr="00D25FDB" w:rsidTr="00585F67">
        <w:tc>
          <w:tcPr>
            <w:tcW w:w="568" w:type="dxa"/>
          </w:tcPr>
          <w:p w:rsidR="00F20874" w:rsidRPr="00D25FDB" w:rsidRDefault="00F20874" w:rsidP="00BC1E0A">
            <w:pPr>
              <w:pStyle w:val="210"/>
              <w:keepNext/>
              <w:shd w:val="clear" w:color="auto" w:fill="auto"/>
              <w:spacing w:before="0" w:after="0" w:line="240" w:lineRule="auto"/>
              <w:ind w:right="280"/>
              <w:rPr>
                <w:rFonts w:ascii="Times New Roman" w:hAnsi="Times New Roman"/>
                <w:szCs w:val="24"/>
              </w:rPr>
            </w:pPr>
            <w:r w:rsidRPr="00D25FDB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3515" w:type="dxa"/>
          </w:tcPr>
          <w:p w:rsidR="00F20874" w:rsidRPr="00D25FDB" w:rsidRDefault="00F20874" w:rsidP="00BC1E0A">
            <w:pPr>
              <w:pStyle w:val="ConsPlusTitle"/>
              <w:keepNext/>
              <w:rPr>
                <w:rFonts w:ascii="Times New Roman" w:hAnsi="Times New Roman"/>
                <w:b w:val="0"/>
                <w:sz w:val="22"/>
                <w:szCs w:val="22"/>
              </w:rPr>
            </w:pPr>
            <w:proofErr w:type="gramStart"/>
            <w:r w:rsidRPr="00D25FDB">
              <w:rPr>
                <w:rFonts w:ascii="Times New Roman" w:hAnsi="Times New Roman"/>
                <w:b w:val="0"/>
                <w:sz w:val="22"/>
                <w:szCs w:val="22"/>
              </w:rPr>
              <w:t>Размещение на официальном  сайте Управления информации о контрольно-надзорной деятель-</w:t>
            </w:r>
            <w:proofErr w:type="spellStart"/>
            <w:r w:rsidRPr="00D25FDB">
              <w:rPr>
                <w:rFonts w:ascii="Times New Roman" w:hAnsi="Times New Roman"/>
                <w:b w:val="0"/>
                <w:sz w:val="22"/>
                <w:szCs w:val="22"/>
              </w:rPr>
              <w:t>ности</w:t>
            </w:r>
            <w:proofErr w:type="spellEnd"/>
            <w:r w:rsidRPr="00D25FDB">
              <w:rPr>
                <w:rFonts w:ascii="Times New Roman" w:hAnsi="Times New Roman"/>
                <w:b w:val="0"/>
                <w:sz w:val="22"/>
                <w:szCs w:val="22"/>
              </w:rPr>
              <w:t xml:space="preserve"> (результаты проведенных проверок, отчеты о деятельности)</w:t>
            </w:r>
            <w:proofErr w:type="gramEnd"/>
          </w:p>
        </w:tc>
        <w:tc>
          <w:tcPr>
            <w:tcW w:w="1304" w:type="dxa"/>
          </w:tcPr>
          <w:p w:rsidR="00F20874" w:rsidRPr="00D25FDB" w:rsidRDefault="00F20874" w:rsidP="00BC1E0A">
            <w:pPr>
              <w:pStyle w:val="ConsPlusTitle"/>
              <w:keepNext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D25FDB">
              <w:rPr>
                <w:rFonts w:ascii="Times New Roman" w:eastAsia="Calibri" w:hAnsi="Times New Roman"/>
                <w:b w:val="0"/>
                <w:sz w:val="22"/>
                <w:szCs w:val="22"/>
              </w:rPr>
              <w:t>январь-декабрь</w:t>
            </w:r>
          </w:p>
        </w:tc>
        <w:tc>
          <w:tcPr>
            <w:tcW w:w="1814" w:type="dxa"/>
          </w:tcPr>
          <w:p w:rsidR="00F20874" w:rsidRPr="00D25FDB" w:rsidRDefault="00D25FDB" w:rsidP="00BC1E0A">
            <w:pPr>
              <w:pStyle w:val="ConsPlusTitle"/>
              <w:keepNext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D25FDB">
              <w:rPr>
                <w:rFonts w:ascii="Times New Roman" w:hAnsi="Times New Roman"/>
                <w:b w:val="0"/>
                <w:szCs w:val="24"/>
              </w:rPr>
              <w:t>Организации объектов капитального строительства</w:t>
            </w:r>
          </w:p>
        </w:tc>
        <w:tc>
          <w:tcPr>
            <w:tcW w:w="2693" w:type="dxa"/>
          </w:tcPr>
          <w:p w:rsidR="00F20874" w:rsidRPr="00D25FDB" w:rsidRDefault="00F20874" w:rsidP="00BC1E0A">
            <w:pPr>
              <w:pStyle w:val="ConsPlusTitle"/>
              <w:keepNext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D25FDB">
              <w:rPr>
                <w:rFonts w:ascii="Times New Roman" w:hAnsi="Times New Roman"/>
                <w:b w:val="0"/>
                <w:sz w:val="22"/>
                <w:szCs w:val="22"/>
              </w:rPr>
              <w:t>Повышение информированности подконтрольных субъектов</w:t>
            </w:r>
          </w:p>
        </w:tc>
      </w:tr>
      <w:tr w:rsidR="00D25FDB" w:rsidRPr="00D25FDB" w:rsidTr="00585F67">
        <w:tc>
          <w:tcPr>
            <w:tcW w:w="568" w:type="dxa"/>
          </w:tcPr>
          <w:p w:rsidR="00D25FDB" w:rsidRPr="00D25FDB" w:rsidRDefault="00D25FDB" w:rsidP="00BC1E0A">
            <w:pPr>
              <w:pStyle w:val="210"/>
              <w:keepNext/>
              <w:shd w:val="clear" w:color="auto" w:fill="auto"/>
              <w:spacing w:before="0" w:after="0" w:line="240" w:lineRule="auto"/>
              <w:ind w:right="280"/>
              <w:rPr>
                <w:rFonts w:ascii="Times New Roman" w:hAnsi="Times New Roman"/>
                <w:szCs w:val="24"/>
              </w:rPr>
            </w:pPr>
            <w:r w:rsidRPr="00D25FDB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3515" w:type="dxa"/>
          </w:tcPr>
          <w:p w:rsidR="00D25FDB" w:rsidRPr="00D25FDB" w:rsidRDefault="00D25FDB" w:rsidP="00BC1E0A">
            <w:pPr>
              <w:pStyle w:val="210"/>
              <w:keepNext/>
              <w:shd w:val="clear" w:color="auto" w:fill="auto"/>
              <w:spacing w:before="0" w:after="0" w:line="240" w:lineRule="auto"/>
              <w:ind w:right="280"/>
              <w:jc w:val="left"/>
              <w:rPr>
                <w:rFonts w:ascii="Times New Roman" w:hAnsi="Times New Roman"/>
                <w:szCs w:val="24"/>
              </w:rPr>
            </w:pPr>
            <w:r w:rsidRPr="00D25FDB">
              <w:rPr>
                <w:rFonts w:ascii="Times New Roman" w:hAnsi="Times New Roman"/>
                <w:szCs w:val="24"/>
              </w:rPr>
              <w:t>Вынесение и направление предостережений о недопустимости нарушения обязательных требований</w:t>
            </w:r>
          </w:p>
        </w:tc>
        <w:tc>
          <w:tcPr>
            <w:tcW w:w="1304" w:type="dxa"/>
          </w:tcPr>
          <w:p w:rsidR="00D25FDB" w:rsidRPr="00D25FDB" w:rsidRDefault="00D25FDB" w:rsidP="00BC1E0A">
            <w:pPr>
              <w:pStyle w:val="210"/>
              <w:keepNext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  <w:r w:rsidRPr="00D25FDB">
              <w:rPr>
                <w:rFonts w:ascii="Times New Roman" w:hAnsi="Times New Roman"/>
                <w:szCs w:val="24"/>
              </w:rPr>
              <w:t>январь-декабрь</w:t>
            </w:r>
          </w:p>
        </w:tc>
        <w:tc>
          <w:tcPr>
            <w:tcW w:w="1814" w:type="dxa"/>
          </w:tcPr>
          <w:p w:rsidR="00D25FDB" w:rsidRPr="00D25FDB" w:rsidRDefault="00D25FDB" w:rsidP="00BC1E0A">
            <w:pPr>
              <w:keepNext/>
            </w:pPr>
            <w:r w:rsidRPr="00D25FDB">
              <w:rPr>
                <w:rFonts w:ascii="Times New Roman" w:hAnsi="Times New Roman"/>
              </w:rPr>
              <w:t>Организации объектов капитального строительства</w:t>
            </w:r>
          </w:p>
        </w:tc>
        <w:tc>
          <w:tcPr>
            <w:tcW w:w="2693" w:type="dxa"/>
          </w:tcPr>
          <w:p w:rsidR="00D25FDB" w:rsidRPr="00D25FDB" w:rsidRDefault="00D25FDB" w:rsidP="00BC1E0A">
            <w:pPr>
              <w:pStyle w:val="210"/>
              <w:keepNext/>
              <w:shd w:val="clear" w:color="auto" w:fill="auto"/>
              <w:spacing w:before="0" w:after="0" w:line="240" w:lineRule="auto"/>
              <w:ind w:right="280"/>
              <w:rPr>
                <w:rFonts w:ascii="Times New Roman" w:hAnsi="Times New Roman"/>
                <w:sz w:val="22"/>
                <w:szCs w:val="22"/>
              </w:rPr>
            </w:pPr>
            <w:r w:rsidRPr="00D25FDB">
              <w:rPr>
                <w:rFonts w:ascii="Times New Roman" w:hAnsi="Times New Roman"/>
                <w:sz w:val="22"/>
                <w:szCs w:val="22"/>
              </w:rPr>
              <w:t>Предотвращение нарушения обязательных требований. Повышение информированности подконтрольных субъектов</w:t>
            </w:r>
          </w:p>
        </w:tc>
      </w:tr>
      <w:tr w:rsidR="00D25FDB" w:rsidRPr="00D25FDB" w:rsidTr="00585F67">
        <w:tc>
          <w:tcPr>
            <w:tcW w:w="568" w:type="dxa"/>
          </w:tcPr>
          <w:p w:rsidR="00D25FDB" w:rsidRPr="00D25FDB" w:rsidRDefault="00D25FDB" w:rsidP="00BC1E0A">
            <w:pPr>
              <w:pStyle w:val="210"/>
              <w:keepNext/>
              <w:shd w:val="clear" w:color="auto" w:fill="auto"/>
              <w:spacing w:before="0" w:after="0" w:line="240" w:lineRule="auto"/>
              <w:ind w:right="280"/>
              <w:rPr>
                <w:rFonts w:ascii="Times New Roman" w:hAnsi="Times New Roman"/>
                <w:szCs w:val="24"/>
              </w:rPr>
            </w:pPr>
            <w:r w:rsidRPr="00D25FDB">
              <w:rPr>
                <w:rFonts w:ascii="Times New Roman" w:hAnsi="Times New Roman"/>
                <w:szCs w:val="24"/>
              </w:rPr>
              <w:t>76</w:t>
            </w:r>
          </w:p>
        </w:tc>
        <w:tc>
          <w:tcPr>
            <w:tcW w:w="3515" w:type="dxa"/>
          </w:tcPr>
          <w:p w:rsidR="00D25FDB" w:rsidRPr="00D25FDB" w:rsidRDefault="00D25FDB" w:rsidP="00BC1E0A">
            <w:pPr>
              <w:pStyle w:val="210"/>
              <w:keepNext/>
              <w:shd w:val="clear" w:color="auto" w:fill="auto"/>
              <w:spacing w:before="0" w:after="0" w:line="240" w:lineRule="auto"/>
              <w:ind w:right="280"/>
              <w:jc w:val="left"/>
              <w:rPr>
                <w:rFonts w:ascii="Times New Roman" w:hAnsi="Times New Roman"/>
                <w:szCs w:val="24"/>
              </w:rPr>
            </w:pPr>
            <w:r w:rsidRPr="00D25FDB">
              <w:rPr>
                <w:rFonts w:ascii="Times New Roman" w:hAnsi="Times New Roman"/>
                <w:szCs w:val="24"/>
              </w:rPr>
              <w:t xml:space="preserve">Участие в мероприятиях по обсуждению вопросов правоприменительной практики с </w:t>
            </w:r>
            <w:proofErr w:type="spellStart"/>
            <w:proofErr w:type="gramStart"/>
            <w:r w:rsidRPr="00D25FDB">
              <w:rPr>
                <w:rFonts w:ascii="Times New Roman" w:hAnsi="Times New Roman"/>
                <w:szCs w:val="24"/>
              </w:rPr>
              <w:t>подконтроль-ными</w:t>
            </w:r>
            <w:proofErr w:type="spellEnd"/>
            <w:proofErr w:type="gramEnd"/>
            <w:r w:rsidRPr="00D25FDB">
              <w:rPr>
                <w:rFonts w:ascii="Times New Roman" w:hAnsi="Times New Roman"/>
                <w:szCs w:val="24"/>
              </w:rPr>
              <w:t xml:space="preserve"> субъектами</w:t>
            </w:r>
          </w:p>
        </w:tc>
        <w:tc>
          <w:tcPr>
            <w:tcW w:w="1304" w:type="dxa"/>
          </w:tcPr>
          <w:p w:rsidR="00D25FDB" w:rsidRPr="00D25FDB" w:rsidRDefault="00D25FDB" w:rsidP="00BC1E0A">
            <w:pPr>
              <w:pStyle w:val="210"/>
              <w:keepNext/>
              <w:shd w:val="clear" w:color="auto" w:fill="auto"/>
              <w:spacing w:before="0" w:after="0" w:line="240" w:lineRule="auto"/>
              <w:rPr>
                <w:rFonts w:ascii="Times New Roman" w:hAnsi="Times New Roman"/>
                <w:szCs w:val="24"/>
              </w:rPr>
            </w:pPr>
            <w:r w:rsidRPr="00D25FDB">
              <w:rPr>
                <w:rFonts w:ascii="Times New Roman" w:hAnsi="Times New Roman"/>
                <w:szCs w:val="24"/>
              </w:rPr>
              <w:t>Один раз в год</w:t>
            </w:r>
          </w:p>
        </w:tc>
        <w:tc>
          <w:tcPr>
            <w:tcW w:w="1814" w:type="dxa"/>
          </w:tcPr>
          <w:p w:rsidR="00D25FDB" w:rsidRPr="00D25FDB" w:rsidRDefault="00D25FDB" w:rsidP="00BC1E0A">
            <w:pPr>
              <w:keepNext/>
            </w:pPr>
            <w:r w:rsidRPr="00D25FDB">
              <w:rPr>
                <w:rFonts w:ascii="Times New Roman" w:hAnsi="Times New Roman"/>
              </w:rPr>
              <w:t>Организации объектов капитального строительства</w:t>
            </w:r>
          </w:p>
        </w:tc>
        <w:tc>
          <w:tcPr>
            <w:tcW w:w="2693" w:type="dxa"/>
          </w:tcPr>
          <w:p w:rsidR="00D25FDB" w:rsidRPr="00D25FDB" w:rsidRDefault="00D25FDB" w:rsidP="00BC1E0A">
            <w:pPr>
              <w:pStyle w:val="210"/>
              <w:keepNext/>
              <w:shd w:val="clear" w:color="auto" w:fill="auto"/>
              <w:spacing w:before="0" w:after="0" w:line="240" w:lineRule="auto"/>
              <w:ind w:right="280"/>
              <w:rPr>
                <w:rFonts w:ascii="Times New Roman" w:hAnsi="Times New Roman"/>
                <w:sz w:val="22"/>
                <w:szCs w:val="22"/>
              </w:rPr>
            </w:pPr>
            <w:r w:rsidRPr="00D25FDB">
              <w:rPr>
                <w:rFonts w:ascii="Times New Roman" w:hAnsi="Times New Roman"/>
                <w:sz w:val="22"/>
                <w:szCs w:val="22"/>
              </w:rPr>
              <w:t>Единое понимание обязательных требований, повышение правовой грамотности, определение проблемных вопросов</w:t>
            </w:r>
          </w:p>
        </w:tc>
      </w:tr>
    </w:tbl>
    <w:p w:rsidR="00F20874" w:rsidRPr="00585F67" w:rsidRDefault="00F20874" w:rsidP="00BC1E0A">
      <w:pPr>
        <w:pStyle w:val="210"/>
        <w:keepNext/>
        <w:shd w:val="clear" w:color="auto" w:fill="auto"/>
        <w:spacing w:before="120" w:after="120" w:line="240" w:lineRule="auto"/>
        <w:ind w:right="278"/>
        <w:rPr>
          <w:b/>
          <w:bCs/>
          <w:sz w:val="26"/>
          <w:szCs w:val="26"/>
        </w:rPr>
      </w:pPr>
      <w:r w:rsidRPr="00585F67">
        <w:rPr>
          <w:b/>
          <w:bCs/>
          <w:sz w:val="26"/>
          <w:szCs w:val="26"/>
        </w:rPr>
        <w:t>8. Проект плана мероприятий по профилактике нарушений обязательных требований на 2021-2022 годы</w:t>
      </w:r>
    </w:p>
    <w:tbl>
      <w:tblPr>
        <w:tblStyle w:val="af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55"/>
        <w:gridCol w:w="3515"/>
        <w:gridCol w:w="1304"/>
        <w:gridCol w:w="1814"/>
        <w:gridCol w:w="2693"/>
      </w:tblGrid>
      <w:tr w:rsidR="00D25FDB" w:rsidRPr="00D25FDB" w:rsidTr="00585F67">
        <w:tc>
          <w:tcPr>
            <w:tcW w:w="455" w:type="dxa"/>
            <w:vAlign w:val="center"/>
          </w:tcPr>
          <w:p w:rsidR="00D25FDB" w:rsidRPr="00D25FDB" w:rsidRDefault="00D25FDB" w:rsidP="00BC1E0A">
            <w:pPr>
              <w:pStyle w:val="210"/>
              <w:keepNext/>
              <w:shd w:val="clear" w:color="auto" w:fill="auto"/>
              <w:spacing w:before="0" w:after="0" w:line="240" w:lineRule="auto"/>
              <w:ind w:right="280"/>
              <w:rPr>
                <w:rFonts w:ascii="Times New Roman" w:hAnsi="Times New Roman"/>
                <w:sz w:val="22"/>
                <w:szCs w:val="22"/>
              </w:rPr>
            </w:pPr>
            <w:r w:rsidRPr="00D25FDB">
              <w:rPr>
                <w:rFonts w:ascii="Times New Roman" w:hAnsi="Times New Roman"/>
                <w:sz w:val="22"/>
                <w:szCs w:val="22"/>
              </w:rPr>
              <w:t>№</w:t>
            </w:r>
          </w:p>
        </w:tc>
        <w:tc>
          <w:tcPr>
            <w:tcW w:w="3515" w:type="dxa"/>
            <w:vAlign w:val="center"/>
          </w:tcPr>
          <w:p w:rsidR="00D25FDB" w:rsidRPr="00D25FDB" w:rsidRDefault="00D25FDB" w:rsidP="00BC1E0A">
            <w:pPr>
              <w:pStyle w:val="210"/>
              <w:keepNext/>
              <w:shd w:val="clear" w:color="auto" w:fill="auto"/>
              <w:spacing w:before="0" w:after="0" w:line="240" w:lineRule="auto"/>
              <w:ind w:right="280"/>
              <w:rPr>
                <w:rFonts w:ascii="Times New Roman" w:hAnsi="Times New Roman"/>
                <w:sz w:val="22"/>
                <w:szCs w:val="22"/>
              </w:rPr>
            </w:pPr>
            <w:r w:rsidRPr="00D25FDB">
              <w:rPr>
                <w:rFonts w:ascii="Times New Roman" w:hAnsi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304" w:type="dxa"/>
            <w:vAlign w:val="center"/>
          </w:tcPr>
          <w:p w:rsidR="00D25FDB" w:rsidRPr="00D25FDB" w:rsidRDefault="00D25FDB" w:rsidP="00BC1E0A">
            <w:pPr>
              <w:pStyle w:val="210"/>
              <w:keepNext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25FDB">
              <w:rPr>
                <w:rFonts w:ascii="Times New Roman" w:hAnsi="Times New Roman"/>
                <w:sz w:val="22"/>
                <w:szCs w:val="22"/>
              </w:rPr>
              <w:t>Периодичность проведения</w:t>
            </w:r>
          </w:p>
        </w:tc>
        <w:tc>
          <w:tcPr>
            <w:tcW w:w="1814" w:type="dxa"/>
            <w:vAlign w:val="center"/>
          </w:tcPr>
          <w:p w:rsidR="00D25FDB" w:rsidRPr="00D25FDB" w:rsidRDefault="00D25FDB" w:rsidP="00BC1E0A">
            <w:pPr>
              <w:pStyle w:val="210"/>
              <w:keepNext/>
              <w:shd w:val="clear" w:color="auto" w:fill="auto"/>
              <w:spacing w:before="0" w:after="0" w:line="240" w:lineRule="auto"/>
              <w:ind w:right="280"/>
              <w:rPr>
                <w:rFonts w:ascii="Times New Roman" w:hAnsi="Times New Roman"/>
                <w:sz w:val="22"/>
                <w:szCs w:val="22"/>
              </w:rPr>
            </w:pPr>
            <w:r w:rsidRPr="00D25FDB">
              <w:rPr>
                <w:rFonts w:ascii="Times New Roman" w:hAnsi="Times New Roman"/>
                <w:sz w:val="22"/>
                <w:szCs w:val="22"/>
              </w:rPr>
              <w:t>Поднадзорные субъекты</w:t>
            </w:r>
          </w:p>
        </w:tc>
        <w:tc>
          <w:tcPr>
            <w:tcW w:w="2693" w:type="dxa"/>
            <w:vAlign w:val="center"/>
          </w:tcPr>
          <w:p w:rsidR="00D25FDB" w:rsidRPr="00D25FDB" w:rsidRDefault="00D25FDB" w:rsidP="00BC1E0A">
            <w:pPr>
              <w:pStyle w:val="210"/>
              <w:keepNext/>
              <w:shd w:val="clear" w:color="auto" w:fill="auto"/>
              <w:spacing w:before="0" w:after="0" w:line="240" w:lineRule="auto"/>
              <w:ind w:right="280"/>
              <w:rPr>
                <w:rFonts w:ascii="Times New Roman" w:hAnsi="Times New Roman"/>
                <w:sz w:val="22"/>
                <w:szCs w:val="22"/>
              </w:rPr>
            </w:pPr>
            <w:r w:rsidRPr="00D25FDB">
              <w:rPr>
                <w:rFonts w:ascii="Times New Roman" w:hAnsi="Times New Roman"/>
                <w:sz w:val="22"/>
                <w:szCs w:val="22"/>
              </w:rPr>
              <w:t>Ожидаемые результаты</w:t>
            </w:r>
          </w:p>
        </w:tc>
      </w:tr>
      <w:tr w:rsidR="00D25FDB" w:rsidRPr="00D25FDB" w:rsidTr="00585F67">
        <w:tc>
          <w:tcPr>
            <w:tcW w:w="455" w:type="dxa"/>
          </w:tcPr>
          <w:p w:rsidR="00D25FDB" w:rsidRPr="00D25FDB" w:rsidRDefault="00D25FDB" w:rsidP="00BC1E0A">
            <w:pPr>
              <w:pStyle w:val="210"/>
              <w:keepNext/>
              <w:shd w:val="clear" w:color="auto" w:fill="auto"/>
              <w:spacing w:before="0" w:after="0" w:line="240" w:lineRule="auto"/>
              <w:ind w:right="280"/>
              <w:rPr>
                <w:rFonts w:ascii="Times New Roman" w:hAnsi="Times New Roman"/>
                <w:szCs w:val="24"/>
              </w:rPr>
            </w:pPr>
            <w:r w:rsidRPr="00D25FDB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515" w:type="dxa"/>
          </w:tcPr>
          <w:p w:rsidR="00D25FDB" w:rsidRPr="00D25FDB" w:rsidRDefault="00D25FDB" w:rsidP="00BC1E0A">
            <w:pPr>
              <w:pStyle w:val="ConsPlusTitle"/>
              <w:keepNext/>
              <w:rPr>
                <w:rFonts w:ascii="Times New Roman" w:hAnsi="Times New Roman"/>
                <w:b w:val="0"/>
                <w:szCs w:val="24"/>
              </w:rPr>
            </w:pPr>
            <w:r w:rsidRPr="00D25FDB">
              <w:rPr>
                <w:rFonts w:ascii="Times New Roman" w:hAnsi="Times New Roman"/>
                <w:b w:val="0"/>
                <w:szCs w:val="24"/>
              </w:rPr>
              <w:t xml:space="preserve">Обзор правоприменительной </w:t>
            </w:r>
            <w:r w:rsidRPr="00D25FDB">
              <w:rPr>
                <w:rFonts w:ascii="Times New Roman" w:hAnsi="Times New Roman"/>
                <w:b w:val="0"/>
                <w:szCs w:val="24"/>
              </w:rPr>
              <w:lastRenderedPageBreak/>
              <w:t xml:space="preserve">практики </w:t>
            </w:r>
          </w:p>
        </w:tc>
        <w:tc>
          <w:tcPr>
            <w:tcW w:w="1304" w:type="dxa"/>
          </w:tcPr>
          <w:p w:rsidR="00D25FDB" w:rsidRPr="00D25FDB" w:rsidRDefault="00D25FDB" w:rsidP="00BC1E0A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D25FDB">
              <w:rPr>
                <w:rFonts w:ascii="Times New Roman" w:eastAsia="Times New Roman" w:hAnsi="Times New Roman" w:cs="Times New Roman"/>
              </w:rPr>
              <w:lastRenderedPageBreak/>
              <w:t xml:space="preserve">2021-2022 </w:t>
            </w:r>
            <w:r w:rsidRPr="00D25FDB">
              <w:rPr>
                <w:rFonts w:ascii="Times New Roman" w:eastAsia="Times New Roman" w:hAnsi="Times New Roman" w:cs="Times New Roman"/>
              </w:rPr>
              <w:lastRenderedPageBreak/>
              <w:t>годы</w:t>
            </w:r>
          </w:p>
        </w:tc>
        <w:tc>
          <w:tcPr>
            <w:tcW w:w="1814" w:type="dxa"/>
          </w:tcPr>
          <w:p w:rsidR="00D25FDB" w:rsidRPr="00D25FDB" w:rsidRDefault="00D25FDB" w:rsidP="00BC1E0A">
            <w:pPr>
              <w:pStyle w:val="ConsPlusTitle"/>
              <w:keepNext/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D25FDB">
              <w:rPr>
                <w:rFonts w:ascii="Times New Roman" w:hAnsi="Times New Roman"/>
                <w:b w:val="0"/>
                <w:szCs w:val="24"/>
              </w:rPr>
              <w:lastRenderedPageBreak/>
              <w:t xml:space="preserve">Организации </w:t>
            </w:r>
            <w:r w:rsidRPr="00D25FDB">
              <w:rPr>
                <w:rFonts w:ascii="Times New Roman" w:hAnsi="Times New Roman"/>
                <w:b w:val="0"/>
                <w:szCs w:val="24"/>
              </w:rPr>
              <w:lastRenderedPageBreak/>
              <w:t>объектов капитального строительства</w:t>
            </w:r>
          </w:p>
        </w:tc>
        <w:tc>
          <w:tcPr>
            <w:tcW w:w="2693" w:type="dxa"/>
          </w:tcPr>
          <w:p w:rsidR="00D25FDB" w:rsidRPr="00D25FDB" w:rsidRDefault="00D25FDB" w:rsidP="00BC1E0A">
            <w:pPr>
              <w:pStyle w:val="ConsPlusTitle"/>
              <w:keepNext/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D25FDB">
              <w:rPr>
                <w:rFonts w:ascii="Times New Roman" w:hAnsi="Times New Roman"/>
                <w:b w:val="0"/>
                <w:szCs w:val="24"/>
              </w:rPr>
              <w:lastRenderedPageBreak/>
              <w:t xml:space="preserve">Повышение </w:t>
            </w:r>
            <w:r w:rsidRPr="00D25FDB">
              <w:rPr>
                <w:rFonts w:ascii="Times New Roman" w:hAnsi="Times New Roman"/>
                <w:b w:val="0"/>
                <w:szCs w:val="24"/>
              </w:rPr>
              <w:lastRenderedPageBreak/>
              <w:t>информированности руководства и персонала поднадзорных субъектов об обязательных требованиях</w:t>
            </w:r>
          </w:p>
        </w:tc>
      </w:tr>
      <w:tr w:rsidR="00D25FDB" w:rsidRPr="00D25FDB" w:rsidTr="00585F67">
        <w:tc>
          <w:tcPr>
            <w:tcW w:w="455" w:type="dxa"/>
          </w:tcPr>
          <w:p w:rsidR="00D25FDB" w:rsidRPr="00D25FDB" w:rsidRDefault="00D25FDB" w:rsidP="00BC1E0A">
            <w:pPr>
              <w:pStyle w:val="210"/>
              <w:keepNext/>
              <w:shd w:val="clear" w:color="auto" w:fill="auto"/>
              <w:spacing w:before="0" w:after="0" w:line="240" w:lineRule="auto"/>
              <w:ind w:right="280"/>
              <w:rPr>
                <w:rFonts w:ascii="Times New Roman" w:hAnsi="Times New Roman"/>
                <w:szCs w:val="24"/>
              </w:rPr>
            </w:pPr>
            <w:r w:rsidRPr="00D25FDB">
              <w:rPr>
                <w:rFonts w:ascii="Times New Roman" w:hAnsi="Times New Roman"/>
                <w:szCs w:val="24"/>
              </w:rPr>
              <w:lastRenderedPageBreak/>
              <w:t>2</w:t>
            </w:r>
          </w:p>
        </w:tc>
        <w:tc>
          <w:tcPr>
            <w:tcW w:w="3515" w:type="dxa"/>
          </w:tcPr>
          <w:p w:rsidR="00D25FDB" w:rsidRPr="00D25FDB" w:rsidRDefault="00D25FDB" w:rsidP="00BC1E0A">
            <w:pPr>
              <w:pStyle w:val="ConsPlusTitle"/>
              <w:keepNext/>
              <w:rPr>
                <w:rFonts w:ascii="Times New Roman" w:hAnsi="Times New Roman"/>
                <w:b w:val="0"/>
                <w:szCs w:val="24"/>
              </w:rPr>
            </w:pPr>
            <w:proofErr w:type="gramStart"/>
            <w:r w:rsidRPr="00D25FDB">
              <w:rPr>
                <w:rFonts w:ascii="Times New Roman" w:hAnsi="Times New Roman"/>
                <w:b w:val="0"/>
                <w:szCs w:val="24"/>
              </w:rPr>
              <w:t xml:space="preserve">Внесение изменений в действующие или разработка новых нормативных правовых актов и документов в целях актуализации обязательных требований, относящихся к компетенции Управления по осуществлению государственного строительного надзора </w:t>
            </w:r>
            <w:proofErr w:type="gramEnd"/>
          </w:p>
        </w:tc>
        <w:tc>
          <w:tcPr>
            <w:tcW w:w="1304" w:type="dxa"/>
          </w:tcPr>
          <w:p w:rsidR="00D25FDB" w:rsidRPr="00D25FDB" w:rsidRDefault="00D25FDB" w:rsidP="00BC1E0A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D25FDB">
              <w:rPr>
                <w:rFonts w:ascii="Times New Roman" w:eastAsia="Times New Roman" w:hAnsi="Times New Roman" w:cs="Times New Roman"/>
              </w:rPr>
              <w:t>2021-2022 годы</w:t>
            </w:r>
          </w:p>
        </w:tc>
        <w:tc>
          <w:tcPr>
            <w:tcW w:w="1814" w:type="dxa"/>
          </w:tcPr>
          <w:p w:rsidR="00D25FDB" w:rsidRPr="00D25FDB" w:rsidRDefault="00D25FDB" w:rsidP="00BC1E0A">
            <w:pPr>
              <w:pStyle w:val="ConsPlusTitle"/>
              <w:keepNext/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D25FDB">
              <w:rPr>
                <w:rFonts w:ascii="Times New Roman" w:hAnsi="Times New Roman"/>
                <w:b w:val="0"/>
                <w:szCs w:val="24"/>
              </w:rPr>
              <w:t>Организации объектов капитального строительства</w:t>
            </w:r>
          </w:p>
        </w:tc>
        <w:tc>
          <w:tcPr>
            <w:tcW w:w="2693" w:type="dxa"/>
          </w:tcPr>
          <w:p w:rsidR="00D25FDB" w:rsidRPr="00D25FDB" w:rsidRDefault="00D25FDB" w:rsidP="00BC1E0A">
            <w:pPr>
              <w:pStyle w:val="ConsPlusTitle"/>
              <w:keepNext/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D25FDB">
              <w:rPr>
                <w:rFonts w:ascii="Times New Roman" w:hAnsi="Times New Roman"/>
                <w:b w:val="0"/>
                <w:szCs w:val="24"/>
              </w:rPr>
              <w:t>Повышение информированности руководства и персонала поднадзорных субъектов об обязательных требованиях</w:t>
            </w:r>
          </w:p>
        </w:tc>
      </w:tr>
      <w:tr w:rsidR="00D25FDB" w:rsidRPr="00D25FDB" w:rsidTr="00585F67">
        <w:tc>
          <w:tcPr>
            <w:tcW w:w="455" w:type="dxa"/>
          </w:tcPr>
          <w:p w:rsidR="00D25FDB" w:rsidRPr="00D25FDB" w:rsidRDefault="00D25FDB" w:rsidP="00BC1E0A">
            <w:pPr>
              <w:pStyle w:val="210"/>
              <w:keepNext/>
              <w:shd w:val="clear" w:color="auto" w:fill="auto"/>
              <w:spacing w:before="0" w:after="0" w:line="240" w:lineRule="auto"/>
              <w:ind w:right="280"/>
              <w:rPr>
                <w:rFonts w:ascii="Times New Roman" w:hAnsi="Times New Roman"/>
                <w:szCs w:val="24"/>
              </w:rPr>
            </w:pPr>
            <w:r w:rsidRPr="00D25FDB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3515" w:type="dxa"/>
          </w:tcPr>
          <w:p w:rsidR="00D25FDB" w:rsidRPr="00D25FDB" w:rsidRDefault="00D25FDB" w:rsidP="00BC1E0A">
            <w:pPr>
              <w:pStyle w:val="ConsPlusTitle"/>
              <w:keepNext/>
              <w:rPr>
                <w:rFonts w:ascii="Times New Roman" w:hAnsi="Times New Roman"/>
                <w:b w:val="0"/>
                <w:szCs w:val="24"/>
              </w:rPr>
            </w:pPr>
            <w:r w:rsidRPr="00D25FDB">
              <w:rPr>
                <w:rFonts w:ascii="Times New Roman" w:hAnsi="Times New Roman"/>
                <w:b w:val="0"/>
                <w:szCs w:val="24"/>
              </w:rPr>
              <w:t>Оказание консультативной помощи гражданам, индивидуальным предпринимателям и юридическим лицам по вопросам соблюдения обязательных правил</w:t>
            </w:r>
          </w:p>
        </w:tc>
        <w:tc>
          <w:tcPr>
            <w:tcW w:w="1304" w:type="dxa"/>
          </w:tcPr>
          <w:p w:rsidR="00D25FDB" w:rsidRPr="00D25FDB" w:rsidRDefault="00D25FDB" w:rsidP="00BC1E0A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D25FDB">
              <w:rPr>
                <w:rFonts w:ascii="Times New Roman" w:eastAsia="Times New Roman" w:hAnsi="Times New Roman" w:cs="Times New Roman"/>
              </w:rPr>
              <w:t>2021-2022 годы</w:t>
            </w:r>
          </w:p>
        </w:tc>
        <w:tc>
          <w:tcPr>
            <w:tcW w:w="1814" w:type="dxa"/>
          </w:tcPr>
          <w:p w:rsidR="00D25FDB" w:rsidRPr="00D25FDB" w:rsidRDefault="00D25FDB" w:rsidP="00BC1E0A">
            <w:pPr>
              <w:pStyle w:val="ConsPlusTitle"/>
              <w:keepNext/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D25FDB">
              <w:rPr>
                <w:rFonts w:ascii="Times New Roman" w:hAnsi="Times New Roman"/>
                <w:b w:val="0"/>
                <w:szCs w:val="24"/>
              </w:rPr>
              <w:t>Организации объектов капитального строительства</w:t>
            </w:r>
          </w:p>
        </w:tc>
        <w:tc>
          <w:tcPr>
            <w:tcW w:w="2693" w:type="dxa"/>
          </w:tcPr>
          <w:p w:rsidR="00D25FDB" w:rsidRPr="00D25FDB" w:rsidRDefault="00D25FDB" w:rsidP="00BC1E0A">
            <w:pPr>
              <w:pStyle w:val="ConsPlusTitle"/>
              <w:keepNext/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D25FDB">
              <w:rPr>
                <w:rFonts w:ascii="Times New Roman" w:hAnsi="Times New Roman"/>
                <w:b w:val="0"/>
                <w:szCs w:val="24"/>
              </w:rPr>
              <w:t>Информирование руководства и персонала поднадзорных субъектов об обязательных требованиях</w:t>
            </w:r>
          </w:p>
        </w:tc>
      </w:tr>
      <w:tr w:rsidR="00D25FDB" w:rsidRPr="00D25FDB" w:rsidTr="00585F67">
        <w:tc>
          <w:tcPr>
            <w:tcW w:w="455" w:type="dxa"/>
          </w:tcPr>
          <w:p w:rsidR="00D25FDB" w:rsidRPr="00D25FDB" w:rsidRDefault="00D25FDB" w:rsidP="00BC1E0A">
            <w:pPr>
              <w:pStyle w:val="210"/>
              <w:keepNext/>
              <w:shd w:val="clear" w:color="auto" w:fill="auto"/>
              <w:spacing w:before="0" w:after="0" w:line="240" w:lineRule="auto"/>
              <w:ind w:right="280"/>
              <w:rPr>
                <w:rFonts w:ascii="Times New Roman" w:hAnsi="Times New Roman"/>
                <w:szCs w:val="24"/>
              </w:rPr>
            </w:pPr>
            <w:r w:rsidRPr="00D25FDB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3515" w:type="dxa"/>
          </w:tcPr>
          <w:p w:rsidR="00D25FDB" w:rsidRPr="00D25FDB" w:rsidRDefault="00D25FDB" w:rsidP="00BC1E0A">
            <w:pPr>
              <w:pStyle w:val="ConsPlusTitle"/>
              <w:keepNext/>
              <w:rPr>
                <w:rFonts w:ascii="Times New Roman" w:hAnsi="Times New Roman"/>
                <w:b w:val="0"/>
                <w:szCs w:val="24"/>
              </w:rPr>
            </w:pPr>
            <w:r w:rsidRPr="00D25FDB">
              <w:rPr>
                <w:rFonts w:ascii="Times New Roman" w:hAnsi="Times New Roman"/>
                <w:b w:val="0"/>
                <w:szCs w:val="24"/>
              </w:rPr>
              <w:t>Участие в публичных мероприятиях с обсуждением вопросов правоприменительной практики при осуществлении государственного строительного надзора</w:t>
            </w:r>
          </w:p>
        </w:tc>
        <w:tc>
          <w:tcPr>
            <w:tcW w:w="1304" w:type="dxa"/>
          </w:tcPr>
          <w:p w:rsidR="00D25FDB" w:rsidRDefault="00D25FDB" w:rsidP="00BC1E0A">
            <w:pPr>
              <w:keepNext/>
              <w:jc w:val="center"/>
            </w:pPr>
            <w:r w:rsidRPr="007D5A44">
              <w:rPr>
                <w:rFonts w:ascii="Times New Roman" w:eastAsia="Times New Roman" w:hAnsi="Times New Roman" w:cs="Times New Roman"/>
              </w:rPr>
              <w:t>2021-2022 годы</w:t>
            </w:r>
          </w:p>
        </w:tc>
        <w:tc>
          <w:tcPr>
            <w:tcW w:w="1814" w:type="dxa"/>
          </w:tcPr>
          <w:p w:rsidR="00D25FDB" w:rsidRPr="00D25FDB" w:rsidRDefault="00D25FDB" w:rsidP="00BC1E0A">
            <w:pPr>
              <w:pStyle w:val="ConsPlusTitle"/>
              <w:keepNext/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D25FDB">
              <w:rPr>
                <w:rFonts w:ascii="Times New Roman" w:hAnsi="Times New Roman"/>
                <w:b w:val="0"/>
                <w:szCs w:val="24"/>
              </w:rPr>
              <w:t>Организации объектов капитального строительства</w:t>
            </w:r>
          </w:p>
        </w:tc>
        <w:tc>
          <w:tcPr>
            <w:tcW w:w="2693" w:type="dxa"/>
          </w:tcPr>
          <w:p w:rsidR="00D25FDB" w:rsidRPr="00D25FDB" w:rsidRDefault="00D25FDB" w:rsidP="00BC1E0A">
            <w:pPr>
              <w:pStyle w:val="ConsPlusTitle"/>
              <w:keepNext/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D25FDB">
              <w:rPr>
                <w:rFonts w:ascii="Times New Roman" w:hAnsi="Times New Roman"/>
                <w:b w:val="0"/>
                <w:szCs w:val="24"/>
              </w:rPr>
              <w:t>Информирование руководства и персонала поднадзорных субъектов об обязательных требованиях</w:t>
            </w:r>
          </w:p>
        </w:tc>
      </w:tr>
      <w:tr w:rsidR="00D25FDB" w:rsidRPr="00D25FDB" w:rsidTr="00585F67">
        <w:tc>
          <w:tcPr>
            <w:tcW w:w="455" w:type="dxa"/>
          </w:tcPr>
          <w:p w:rsidR="00D25FDB" w:rsidRPr="00D25FDB" w:rsidRDefault="00D25FDB" w:rsidP="00BC1E0A">
            <w:pPr>
              <w:pStyle w:val="210"/>
              <w:keepNext/>
              <w:shd w:val="clear" w:color="auto" w:fill="auto"/>
              <w:spacing w:before="0" w:after="0" w:line="240" w:lineRule="auto"/>
              <w:ind w:right="280"/>
              <w:rPr>
                <w:rFonts w:ascii="Times New Roman" w:hAnsi="Times New Roman"/>
                <w:szCs w:val="24"/>
              </w:rPr>
            </w:pPr>
            <w:r w:rsidRPr="00D25FDB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3515" w:type="dxa"/>
          </w:tcPr>
          <w:p w:rsidR="00D25FDB" w:rsidRPr="00D25FDB" w:rsidRDefault="00D25FDB" w:rsidP="00BC1E0A">
            <w:pPr>
              <w:pStyle w:val="ConsPlusTitle"/>
              <w:keepNext/>
              <w:rPr>
                <w:rFonts w:ascii="Times New Roman" w:hAnsi="Times New Roman"/>
                <w:b w:val="0"/>
                <w:szCs w:val="24"/>
              </w:rPr>
            </w:pPr>
            <w:r w:rsidRPr="00D25FDB">
              <w:rPr>
                <w:rFonts w:ascii="Times New Roman" w:hAnsi="Times New Roman"/>
                <w:b w:val="0"/>
                <w:szCs w:val="24"/>
              </w:rPr>
              <w:t xml:space="preserve">Участие в тематических семинарах, </w:t>
            </w:r>
            <w:proofErr w:type="spellStart"/>
            <w:r w:rsidRPr="00D25FDB">
              <w:rPr>
                <w:rFonts w:ascii="Times New Roman" w:hAnsi="Times New Roman"/>
                <w:b w:val="0"/>
                <w:szCs w:val="24"/>
              </w:rPr>
              <w:t>вебинарах</w:t>
            </w:r>
            <w:proofErr w:type="spellEnd"/>
            <w:r w:rsidRPr="00D25FDB">
              <w:rPr>
                <w:rFonts w:ascii="Times New Roman" w:hAnsi="Times New Roman"/>
                <w:b w:val="0"/>
                <w:szCs w:val="24"/>
              </w:rPr>
              <w:t xml:space="preserve">, форумах-диалогах с подконтрольными субъектами </w:t>
            </w:r>
          </w:p>
        </w:tc>
        <w:tc>
          <w:tcPr>
            <w:tcW w:w="1304" w:type="dxa"/>
          </w:tcPr>
          <w:p w:rsidR="00D25FDB" w:rsidRDefault="00D25FDB" w:rsidP="00BC1E0A">
            <w:pPr>
              <w:keepNext/>
              <w:jc w:val="center"/>
            </w:pPr>
            <w:r w:rsidRPr="007D5A44">
              <w:rPr>
                <w:rFonts w:ascii="Times New Roman" w:eastAsia="Times New Roman" w:hAnsi="Times New Roman" w:cs="Times New Roman"/>
              </w:rPr>
              <w:t>2021-2022 годы</w:t>
            </w:r>
          </w:p>
        </w:tc>
        <w:tc>
          <w:tcPr>
            <w:tcW w:w="1814" w:type="dxa"/>
          </w:tcPr>
          <w:p w:rsidR="00D25FDB" w:rsidRPr="00D25FDB" w:rsidRDefault="00D25FDB" w:rsidP="00BC1E0A">
            <w:pPr>
              <w:pStyle w:val="ConsPlusTitle"/>
              <w:keepNext/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D25FDB">
              <w:rPr>
                <w:rFonts w:ascii="Times New Roman" w:hAnsi="Times New Roman"/>
                <w:b w:val="0"/>
                <w:szCs w:val="24"/>
              </w:rPr>
              <w:t>Организации объектов капитального строительства</w:t>
            </w:r>
          </w:p>
        </w:tc>
        <w:tc>
          <w:tcPr>
            <w:tcW w:w="2693" w:type="dxa"/>
          </w:tcPr>
          <w:p w:rsidR="00D25FDB" w:rsidRPr="00D25FDB" w:rsidRDefault="00D25FDB" w:rsidP="00BC1E0A">
            <w:pPr>
              <w:pStyle w:val="ConsPlusTitle"/>
              <w:keepNext/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D25FDB">
              <w:rPr>
                <w:rFonts w:ascii="Times New Roman" w:hAnsi="Times New Roman"/>
                <w:b w:val="0"/>
                <w:szCs w:val="24"/>
              </w:rPr>
              <w:t>Информирование руководства и персонала поднадзорных субъектов об обязательных требованиях</w:t>
            </w:r>
          </w:p>
        </w:tc>
      </w:tr>
    </w:tbl>
    <w:p w:rsidR="002322B9" w:rsidRPr="00BC1E0A" w:rsidRDefault="002322B9" w:rsidP="00BC1E0A">
      <w:pPr>
        <w:keepNext/>
        <w:widowControl w:val="0"/>
        <w:spacing w:before="240" w:after="240"/>
        <w:jc w:val="center"/>
        <w:rPr>
          <w:rFonts w:cs="Times New Roman"/>
          <w:b/>
          <w:sz w:val="26"/>
          <w:szCs w:val="26"/>
        </w:rPr>
      </w:pPr>
      <w:r w:rsidRPr="00BC1E0A">
        <w:rPr>
          <w:rFonts w:cs="Times New Roman"/>
          <w:b/>
          <w:sz w:val="26"/>
          <w:szCs w:val="26"/>
        </w:rPr>
        <w:t>ПОДПРОГРАММА 5</w:t>
      </w:r>
    </w:p>
    <w:p w:rsidR="002322B9" w:rsidRPr="00BC1E0A" w:rsidRDefault="002322B9" w:rsidP="00BC1E0A">
      <w:pPr>
        <w:keepNext/>
        <w:widowControl w:val="0"/>
        <w:spacing w:after="240"/>
        <w:jc w:val="center"/>
        <w:rPr>
          <w:rFonts w:cs="Times New Roman"/>
          <w:b/>
          <w:sz w:val="26"/>
          <w:szCs w:val="26"/>
        </w:rPr>
      </w:pPr>
      <w:r w:rsidRPr="00BC1E0A">
        <w:rPr>
          <w:rFonts w:cs="Times New Roman"/>
          <w:b/>
          <w:sz w:val="26"/>
          <w:szCs w:val="26"/>
        </w:rPr>
        <w:t>Профилактика нарушений обязательных требований в рамках осуществления государственного контроля (надзора) за деятельностью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</w:t>
      </w:r>
    </w:p>
    <w:p w:rsidR="002322B9" w:rsidRPr="00BC1E0A" w:rsidRDefault="006E6E30" w:rsidP="006E6E30">
      <w:pPr>
        <w:keepNext/>
        <w:widowControl w:val="0"/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 xml:space="preserve">1. </w:t>
      </w:r>
      <w:r w:rsidR="002322B9" w:rsidRPr="00BC1E0A">
        <w:rPr>
          <w:rFonts w:cs="Times New Roman"/>
          <w:b/>
          <w:sz w:val="26"/>
          <w:szCs w:val="26"/>
        </w:rPr>
        <w:t>Краткий анализ текущего состояния поднадзорной среды</w:t>
      </w:r>
    </w:p>
    <w:p w:rsidR="002322B9" w:rsidRPr="00BC1E0A" w:rsidRDefault="002322B9" w:rsidP="00BC1E0A">
      <w:pPr>
        <w:keepNext/>
        <w:widowControl w:val="0"/>
        <w:spacing w:after="240"/>
        <w:jc w:val="center"/>
        <w:rPr>
          <w:rFonts w:cs="Times New Roman"/>
          <w:sz w:val="26"/>
          <w:szCs w:val="26"/>
        </w:rPr>
      </w:pPr>
      <w:r w:rsidRPr="00BC1E0A">
        <w:rPr>
          <w:rFonts w:cs="Times New Roman"/>
          <w:sz w:val="26"/>
          <w:szCs w:val="26"/>
        </w:rPr>
        <w:t>(по состоянию на 31.12.2019)</w:t>
      </w:r>
    </w:p>
    <w:p w:rsidR="002322B9" w:rsidRPr="00BC1E0A" w:rsidRDefault="002322B9" w:rsidP="00967141">
      <w:pPr>
        <w:keepNext/>
        <w:widowControl w:val="0"/>
        <w:spacing w:after="240"/>
        <w:ind w:firstLine="709"/>
        <w:contextualSpacing/>
        <w:jc w:val="both"/>
        <w:rPr>
          <w:rFonts w:cs="Times New Roman"/>
          <w:sz w:val="26"/>
          <w:szCs w:val="26"/>
        </w:rPr>
      </w:pPr>
      <w:r w:rsidRPr="00BC1E0A">
        <w:rPr>
          <w:rFonts w:cs="Times New Roman"/>
          <w:sz w:val="26"/>
          <w:szCs w:val="26"/>
        </w:rPr>
        <w:t>В государственном реестре саморегулируемых организаций содержатся сведения о 3 саморегулируемых организациях, в том числе:</w:t>
      </w:r>
    </w:p>
    <w:p w:rsidR="002322B9" w:rsidRPr="00BC1E0A" w:rsidRDefault="002322B9" w:rsidP="00967141">
      <w:pPr>
        <w:keepNext/>
        <w:widowControl w:val="0"/>
        <w:spacing w:after="240"/>
        <w:ind w:firstLine="709"/>
        <w:contextualSpacing/>
        <w:jc w:val="both"/>
        <w:rPr>
          <w:rFonts w:cs="Times New Roman"/>
          <w:sz w:val="26"/>
          <w:szCs w:val="26"/>
        </w:rPr>
      </w:pPr>
      <w:r w:rsidRPr="00BC1E0A">
        <w:rPr>
          <w:rFonts w:cs="Times New Roman"/>
          <w:sz w:val="26"/>
          <w:szCs w:val="26"/>
        </w:rPr>
        <w:lastRenderedPageBreak/>
        <w:t>Саморегулируемые организации, основанные на членстве лиц, выполняющих инженерные изыскания – 0;</w:t>
      </w:r>
    </w:p>
    <w:p w:rsidR="002322B9" w:rsidRPr="00BC1E0A" w:rsidRDefault="002322B9" w:rsidP="00967141">
      <w:pPr>
        <w:keepNext/>
        <w:widowControl w:val="0"/>
        <w:spacing w:after="240"/>
        <w:ind w:firstLine="709"/>
        <w:contextualSpacing/>
        <w:jc w:val="both"/>
        <w:rPr>
          <w:rFonts w:cs="Times New Roman"/>
          <w:sz w:val="26"/>
          <w:szCs w:val="26"/>
        </w:rPr>
      </w:pPr>
      <w:r w:rsidRPr="00BC1E0A">
        <w:rPr>
          <w:rFonts w:cs="Times New Roman"/>
          <w:sz w:val="26"/>
          <w:szCs w:val="26"/>
        </w:rPr>
        <w:t>Саморегулируемые организации, основанные на членстве лиц, осуществляющих подготовку проектной документации – 1;</w:t>
      </w:r>
    </w:p>
    <w:p w:rsidR="002322B9" w:rsidRDefault="002322B9" w:rsidP="00967141">
      <w:pPr>
        <w:keepNext/>
        <w:widowControl w:val="0"/>
        <w:ind w:firstLine="709"/>
        <w:contextualSpacing/>
        <w:jc w:val="both"/>
        <w:rPr>
          <w:rFonts w:cs="Times New Roman"/>
          <w:sz w:val="26"/>
          <w:szCs w:val="26"/>
        </w:rPr>
      </w:pPr>
      <w:r w:rsidRPr="00BC1E0A">
        <w:rPr>
          <w:rFonts w:cs="Times New Roman"/>
          <w:sz w:val="26"/>
          <w:szCs w:val="26"/>
        </w:rPr>
        <w:t>Саморегулируемые организации, основанные на членстве лиц, осуществляющих строительство – 2.</w:t>
      </w:r>
    </w:p>
    <w:p w:rsidR="002322B9" w:rsidRPr="00BC1E0A" w:rsidRDefault="006E6E30" w:rsidP="00967141">
      <w:pPr>
        <w:keepNext/>
        <w:widowControl w:val="0"/>
        <w:spacing w:before="120" w:after="120"/>
        <w:jc w:val="center"/>
        <w:rPr>
          <w:rFonts w:cs="Times New Roman"/>
          <w:b/>
          <w:sz w:val="26"/>
          <w:szCs w:val="26"/>
        </w:rPr>
      </w:pPr>
      <w:r>
        <w:rPr>
          <w:rFonts w:eastAsia="Times New Roman" w:cs="Times New Roman"/>
          <w:b/>
          <w:bCs/>
          <w:sz w:val="26"/>
          <w:szCs w:val="26"/>
        </w:rPr>
        <w:t xml:space="preserve">2. </w:t>
      </w:r>
      <w:r w:rsidR="002322B9" w:rsidRPr="006E6E30">
        <w:rPr>
          <w:rFonts w:eastAsia="Times New Roman" w:cs="Times New Roman"/>
          <w:b/>
          <w:bCs/>
          <w:sz w:val="26"/>
          <w:szCs w:val="26"/>
        </w:rPr>
        <w:t>Описание ключевых</w:t>
      </w:r>
      <w:r w:rsidR="002322B9" w:rsidRPr="00BC1E0A">
        <w:rPr>
          <w:rFonts w:cs="Times New Roman"/>
          <w:b/>
          <w:sz w:val="26"/>
          <w:szCs w:val="26"/>
        </w:rPr>
        <w:t xml:space="preserve"> наиболее значимых рисков</w:t>
      </w:r>
    </w:p>
    <w:p w:rsidR="002322B9" w:rsidRPr="00BC1E0A" w:rsidRDefault="002322B9" w:rsidP="00967141">
      <w:pPr>
        <w:keepNext/>
        <w:widowControl w:val="0"/>
        <w:ind w:firstLine="709"/>
        <w:contextualSpacing/>
        <w:jc w:val="both"/>
        <w:rPr>
          <w:rFonts w:cs="Times New Roman"/>
          <w:sz w:val="26"/>
          <w:szCs w:val="26"/>
        </w:rPr>
      </w:pPr>
      <w:proofErr w:type="gramStart"/>
      <w:r w:rsidRPr="00BC1E0A">
        <w:rPr>
          <w:rFonts w:cs="Times New Roman"/>
          <w:sz w:val="26"/>
          <w:szCs w:val="26"/>
        </w:rPr>
        <w:t xml:space="preserve">Несоблюдение саморегулируемой организацией установленных требований к членству может привести к доступу на рынок юридических лиц и индивидуальных предпринимателей, не соответствующих установленным законодательством требованиям, что повышает вероятность некачественного выполнения работ по инженерным изысканиям, архитектурно-строительному проектированию, строительству, реконструкции и капитальному ремонту объектов капитального строительства, а также неисполнение или ненадлежащее исполнение членом саморегулируемой </w:t>
      </w:r>
      <w:proofErr w:type="spellStart"/>
      <w:r w:rsidRPr="00BC1E0A">
        <w:rPr>
          <w:rFonts w:cs="Times New Roman"/>
          <w:sz w:val="26"/>
          <w:szCs w:val="26"/>
        </w:rPr>
        <w:t>оргнаизации</w:t>
      </w:r>
      <w:proofErr w:type="spellEnd"/>
      <w:r w:rsidRPr="00BC1E0A">
        <w:rPr>
          <w:rFonts w:cs="Times New Roman"/>
          <w:sz w:val="26"/>
          <w:szCs w:val="26"/>
        </w:rPr>
        <w:t xml:space="preserve"> договорных обязательств.</w:t>
      </w:r>
      <w:proofErr w:type="gramEnd"/>
    </w:p>
    <w:p w:rsidR="002322B9" w:rsidRPr="00BC1E0A" w:rsidRDefault="002322B9" w:rsidP="00967141">
      <w:pPr>
        <w:keepNext/>
        <w:widowControl w:val="0"/>
        <w:ind w:firstLine="709"/>
        <w:contextualSpacing/>
        <w:jc w:val="both"/>
        <w:rPr>
          <w:rFonts w:cs="Times New Roman"/>
          <w:sz w:val="26"/>
          <w:szCs w:val="26"/>
        </w:rPr>
      </w:pPr>
      <w:proofErr w:type="gramStart"/>
      <w:r w:rsidRPr="00BC1E0A">
        <w:rPr>
          <w:rFonts w:cs="Times New Roman"/>
          <w:sz w:val="26"/>
          <w:szCs w:val="26"/>
        </w:rPr>
        <w:t>Несоблюдение саморегулируемой организацией требований по формированию компенсационных фондов саморегулируемой организации в установленном размере и размещению в специальных банковских счетах в уполномоченных Правительством Российской Федерации кредитных организациях в установленном порядке может привести к невозможности возмещения вреда (причиненного вследствие разрушения, повреждения объекта капитального строительства, нарушения требований безопасности при строительстве объекта капитального строительства, требований к обеспечению безопасной эксплуатации здания, сооружения) или невозможности возмещения</w:t>
      </w:r>
      <w:proofErr w:type="gramEnd"/>
      <w:r w:rsidRPr="00BC1E0A">
        <w:rPr>
          <w:rFonts w:cs="Times New Roman"/>
          <w:sz w:val="26"/>
          <w:szCs w:val="26"/>
        </w:rPr>
        <w:t xml:space="preserve"> ущерба (причиненного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изысканий, подготовку проектной документации, договору строительного подряда).</w:t>
      </w:r>
    </w:p>
    <w:p w:rsidR="002322B9" w:rsidRPr="00BC1E0A" w:rsidRDefault="006E6E30" w:rsidP="00967141">
      <w:pPr>
        <w:keepNext/>
        <w:widowControl w:val="0"/>
        <w:spacing w:before="240" w:after="120"/>
        <w:contextualSpacing/>
        <w:jc w:val="center"/>
        <w:rPr>
          <w:rFonts w:cs="Times New Roman"/>
          <w:b/>
          <w:sz w:val="26"/>
          <w:szCs w:val="26"/>
        </w:rPr>
      </w:pPr>
      <w:r w:rsidRPr="006E6E30">
        <w:rPr>
          <w:rFonts w:eastAsia="Times New Roman" w:cs="Times New Roman"/>
          <w:b/>
          <w:bCs/>
          <w:sz w:val="26"/>
          <w:szCs w:val="26"/>
        </w:rPr>
        <w:t xml:space="preserve">3. </w:t>
      </w:r>
      <w:r w:rsidR="002322B9" w:rsidRPr="006E6E30">
        <w:rPr>
          <w:rFonts w:eastAsia="Times New Roman" w:cs="Times New Roman"/>
          <w:b/>
          <w:bCs/>
          <w:sz w:val="26"/>
          <w:szCs w:val="26"/>
        </w:rPr>
        <w:t>Текущие и ожидаемые тенденции, которые могут оказать воздействие на состояние</w:t>
      </w:r>
      <w:r w:rsidR="002322B9" w:rsidRPr="00BC1E0A">
        <w:rPr>
          <w:rFonts w:cs="Times New Roman"/>
          <w:b/>
          <w:sz w:val="26"/>
          <w:szCs w:val="26"/>
        </w:rPr>
        <w:t xml:space="preserve"> поднадзорной среды</w:t>
      </w:r>
    </w:p>
    <w:p w:rsidR="002322B9" w:rsidRPr="00BC1E0A" w:rsidRDefault="002322B9" w:rsidP="00967141">
      <w:pPr>
        <w:keepNext/>
        <w:widowControl w:val="0"/>
        <w:spacing w:after="120"/>
        <w:ind w:firstLine="709"/>
        <w:jc w:val="both"/>
        <w:rPr>
          <w:rFonts w:cs="Times New Roman"/>
          <w:sz w:val="26"/>
          <w:szCs w:val="26"/>
        </w:rPr>
      </w:pPr>
      <w:r w:rsidRPr="00BC1E0A">
        <w:rPr>
          <w:rFonts w:cs="Times New Roman"/>
          <w:sz w:val="26"/>
          <w:szCs w:val="26"/>
        </w:rPr>
        <w:t>В качестве текущих и ожидаемых тенденций можно отметить приведение деятельности саморегулируемых организаций в соответствие с законодательством о градостроительной деятельности и о саморегулируемых организациях путем проведения контрольно-надзорных мероприятий, семинаров, направлением разъяснительных писем.</w:t>
      </w:r>
    </w:p>
    <w:p w:rsidR="002322B9" w:rsidRPr="006E6E30" w:rsidRDefault="006E6E30" w:rsidP="00967141">
      <w:pPr>
        <w:keepNext/>
        <w:widowControl w:val="0"/>
        <w:spacing w:before="120" w:after="120"/>
        <w:contextualSpacing/>
        <w:jc w:val="center"/>
        <w:rPr>
          <w:rFonts w:eastAsia="Times New Roman" w:cs="Times New Roman"/>
          <w:b/>
          <w:bCs/>
          <w:sz w:val="26"/>
          <w:szCs w:val="26"/>
        </w:rPr>
      </w:pPr>
      <w:r w:rsidRPr="006E6E30">
        <w:rPr>
          <w:rFonts w:eastAsia="Times New Roman" w:cs="Times New Roman"/>
          <w:b/>
          <w:bCs/>
          <w:sz w:val="26"/>
          <w:szCs w:val="26"/>
        </w:rPr>
        <w:t xml:space="preserve">4. </w:t>
      </w:r>
      <w:r w:rsidR="002322B9" w:rsidRPr="006E6E30">
        <w:rPr>
          <w:rFonts w:eastAsia="Times New Roman" w:cs="Times New Roman"/>
          <w:b/>
          <w:bCs/>
          <w:sz w:val="26"/>
          <w:szCs w:val="26"/>
        </w:rPr>
        <w:t>Текущий уровень профилактических мероприятий</w:t>
      </w:r>
    </w:p>
    <w:p w:rsidR="002322B9" w:rsidRPr="00BC1E0A" w:rsidRDefault="002322B9" w:rsidP="00967141">
      <w:pPr>
        <w:keepNext/>
        <w:widowControl w:val="0"/>
        <w:spacing w:before="120" w:after="120"/>
        <w:ind w:firstLine="709"/>
        <w:jc w:val="both"/>
        <w:rPr>
          <w:rFonts w:cs="Times New Roman"/>
          <w:sz w:val="26"/>
          <w:szCs w:val="26"/>
        </w:rPr>
      </w:pPr>
      <w:r w:rsidRPr="00BC1E0A">
        <w:rPr>
          <w:rFonts w:cs="Times New Roman"/>
          <w:sz w:val="26"/>
          <w:szCs w:val="26"/>
        </w:rPr>
        <w:t xml:space="preserve">В целях недопущения и профилактики нарушений обязательных требований при осуществлении надзора за саморегулируемыми организациями на постоянной основе ведется разъяснительная работа и оказывается методологическая помощь. Регулярно проводится актуализация размещенной на официальном сайте Управления информации. За разъяснениями требований законодательства в Управление обращаются граждане, которым даются разъяснения по вопросам саморегулирования. </w:t>
      </w:r>
    </w:p>
    <w:p w:rsidR="002322B9" w:rsidRDefault="00967141" w:rsidP="00967141">
      <w:pPr>
        <w:keepNext/>
        <w:widowControl w:val="0"/>
        <w:spacing w:before="240" w:after="240"/>
        <w:contextualSpacing/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 xml:space="preserve">5. </w:t>
      </w:r>
      <w:r w:rsidR="002322B9" w:rsidRPr="00BC1E0A">
        <w:rPr>
          <w:rFonts w:cs="Times New Roman"/>
          <w:b/>
          <w:sz w:val="26"/>
          <w:szCs w:val="26"/>
        </w:rPr>
        <w:t>Отчетные показатели на 2020 год</w:t>
      </w:r>
      <w:r w:rsidR="00BC1E0A" w:rsidRPr="00BC1E0A">
        <w:rPr>
          <w:rFonts w:cs="Times New Roman"/>
          <w:b/>
          <w:sz w:val="26"/>
          <w:szCs w:val="26"/>
        </w:rPr>
        <w:t xml:space="preserve"> </w:t>
      </w:r>
      <w:r w:rsidR="002322B9" w:rsidRPr="00BC1E0A">
        <w:rPr>
          <w:rFonts w:cs="Times New Roman"/>
          <w:b/>
          <w:sz w:val="26"/>
          <w:szCs w:val="26"/>
        </w:rPr>
        <w:t xml:space="preserve">и проект отчетных показателей </w:t>
      </w:r>
      <w:r w:rsidR="00BC1E0A">
        <w:rPr>
          <w:rFonts w:cs="Times New Roman"/>
          <w:b/>
          <w:sz w:val="26"/>
          <w:szCs w:val="26"/>
        </w:rPr>
        <w:t xml:space="preserve">                        </w:t>
      </w:r>
      <w:r w:rsidR="002322B9" w:rsidRPr="00BC1E0A">
        <w:rPr>
          <w:rFonts w:cs="Times New Roman"/>
          <w:b/>
          <w:sz w:val="26"/>
          <w:szCs w:val="26"/>
        </w:rPr>
        <w:t>на 2021-2022 годы</w:t>
      </w:r>
    </w:p>
    <w:p w:rsidR="00BC1E0A" w:rsidRPr="00BC1E0A" w:rsidRDefault="00BC1E0A" w:rsidP="00BC1E0A">
      <w:pPr>
        <w:keepNext/>
        <w:widowControl w:val="0"/>
        <w:spacing w:before="120" w:after="240"/>
        <w:contextualSpacing/>
        <w:rPr>
          <w:rFonts w:cs="Times New Roman"/>
          <w:b/>
          <w:sz w:val="26"/>
          <w:szCs w:val="26"/>
        </w:rPr>
      </w:pPr>
    </w:p>
    <w:tbl>
      <w:tblPr>
        <w:tblStyle w:val="51"/>
        <w:tblW w:w="0" w:type="auto"/>
        <w:tblLook w:val="04A0" w:firstRow="1" w:lastRow="0" w:firstColumn="1" w:lastColumn="0" w:noHBand="0" w:noVBand="1"/>
      </w:tblPr>
      <w:tblGrid>
        <w:gridCol w:w="4077"/>
        <w:gridCol w:w="1418"/>
        <w:gridCol w:w="1417"/>
        <w:gridCol w:w="1560"/>
        <w:gridCol w:w="1381"/>
      </w:tblGrid>
      <w:tr w:rsidR="002322B9" w:rsidRPr="00BC1E0A" w:rsidTr="00BC1E0A">
        <w:tc>
          <w:tcPr>
            <w:tcW w:w="4077" w:type="dxa"/>
            <w:vMerge w:val="restart"/>
            <w:vAlign w:val="center"/>
          </w:tcPr>
          <w:p w:rsidR="002322B9" w:rsidRPr="00BC1E0A" w:rsidRDefault="002322B9" w:rsidP="00BC1E0A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C1E0A">
              <w:rPr>
                <w:rFonts w:ascii="Times New Roman" w:hAnsi="Times New Roman" w:cs="Times New Roman"/>
                <w:sz w:val="24"/>
                <w:szCs w:val="28"/>
              </w:rPr>
              <w:t>Показатель</w:t>
            </w:r>
          </w:p>
        </w:tc>
        <w:tc>
          <w:tcPr>
            <w:tcW w:w="5776" w:type="dxa"/>
            <w:gridSpan w:val="4"/>
            <w:vAlign w:val="center"/>
          </w:tcPr>
          <w:p w:rsidR="002322B9" w:rsidRPr="00BC1E0A" w:rsidRDefault="002322B9" w:rsidP="00BC1E0A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C1E0A">
              <w:rPr>
                <w:rFonts w:ascii="Times New Roman" w:hAnsi="Times New Roman" w:cs="Times New Roman"/>
                <w:sz w:val="24"/>
                <w:szCs w:val="28"/>
              </w:rPr>
              <w:t>Период, год</w:t>
            </w:r>
          </w:p>
        </w:tc>
      </w:tr>
      <w:tr w:rsidR="002322B9" w:rsidRPr="00BC1E0A" w:rsidTr="00BC1E0A">
        <w:tc>
          <w:tcPr>
            <w:tcW w:w="4077" w:type="dxa"/>
            <w:vMerge/>
            <w:vAlign w:val="center"/>
          </w:tcPr>
          <w:p w:rsidR="002322B9" w:rsidRPr="00BC1E0A" w:rsidRDefault="002322B9" w:rsidP="00BC1E0A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2322B9" w:rsidRPr="00BC1E0A" w:rsidRDefault="002322B9" w:rsidP="00BC1E0A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C1E0A">
              <w:rPr>
                <w:rFonts w:ascii="Times New Roman" w:hAnsi="Times New Roman" w:cs="Times New Roman"/>
                <w:sz w:val="24"/>
                <w:szCs w:val="28"/>
              </w:rPr>
              <w:t>2019</w:t>
            </w:r>
          </w:p>
        </w:tc>
        <w:tc>
          <w:tcPr>
            <w:tcW w:w="1417" w:type="dxa"/>
            <w:vAlign w:val="center"/>
          </w:tcPr>
          <w:p w:rsidR="002322B9" w:rsidRPr="00BC1E0A" w:rsidRDefault="002322B9" w:rsidP="00BC1E0A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C1E0A">
              <w:rPr>
                <w:rFonts w:ascii="Times New Roman" w:hAnsi="Times New Roman" w:cs="Times New Roman"/>
                <w:sz w:val="24"/>
                <w:szCs w:val="28"/>
              </w:rPr>
              <w:t>2020</w:t>
            </w:r>
          </w:p>
        </w:tc>
        <w:tc>
          <w:tcPr>
            <w:tcW w:w="1560" w:type="dxa"/>
            <w:vAlign w:val="center"/>
          </w:tcPr>
          <w:p w:rsidR="002322B9" w:rsidRPr="00BC1E0A" w:rsidRDefault="002322B9" w:rsidP="00BC1E0A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C1E0A">
              <w:rPr>
                <w:rFonts w:ascii="Times New Roman" w:hAnsi="Times New Roman" w:cs="Times New Roman"/>
                <w:sz w:val="24"/>
                <w:szCs w:val="28"/>
              </w:rPr>
              <w:t>2021</w:t>
            </w:r>
          </w:p>
        </w:tc>
        <w:tc>
          <w:tcPr>
            <w:tcW w:w="1381" w:type="dxa"/>
            <w:vAlign w:val="center"/>
          </w:tcPr>
          <w:p w:rsidR="002322B9" w:rsidRPr="00BC1E0A" w:rsidRDefault="002322B9" w:rsidP="00BC1E0A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C1E0A">
              <w:rPr>
                <w:rFonts w:ascii="Times New Roman" w:hAnsi="Times New Roman" w:cs="Times New Roman"/>
                <w:sz w:val="24"/>
                <w:szCs w:val="28"/>
              </w:rPr>
              <w:t>2022</w:t>
            </w:r>
          </w:p>
        </w:tc>
      </w:tr>
      <w:tr w:rsidR="002322B9" w:rsidRPr="00BC1E0A" w:rsidTr="00BC1E0A">
        <w:tc>
          <w:tcPr>
            <w:tcW w:w="4077" w:type="dxa"/>
            <w:vAlign w:val="center"/>
          </w:tcPr>
          <w:p w:rsidR="002322B9" w:rsidRPr="00BC1E0A" w:rsidRDefault="002322B9" w:rsidP="00BC1E0A">
            <w:pPr>
              <w:keepNext/>
              <w:widowControl w:val="0"/>
              <w:spacing w:after="24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C1E0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Количество саморегулируемых организаций не соответствующих требованиям статьи 55.4 Градостроительного Кодекса РФ</w:t>
            </w:r>
          </w:p>
        </w:tc>
        <w:tc>
          <w:tcPr>
            <w:tcW w:w="1418" w:type="dxa"/>
            <w:vAlign w:val="center"/>
          </w:tcPr>
          <w:p w:rsidR="002322B9" w:rsidRPr="00BC1E0A" w:rsidRDefault="002322B9" w:rsidP="00BC1E0A">
            <w:pPr>
              <w:keepNext/>
              <w:widowControl w:val="0"/>
              <w:spacing w:after="24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C1E0A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2322B9" w:rsidRPr="00BC1E0A" w:rsidRDefault="002322B9" w:rsidP="00BC1E0A">
            <w:pPr>
              <w:keepNext/>
              <w:widowControl w:val="0"/>
              <w:spacing w:after="24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C1E0A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560" w:type="dxa"/>
            <w:vAlign w:val="center"/>
          </w:tcPr>
          <w:p w:rsidR="002322B9" w:rsidRPr="00BC1E0A" w:rsidRDefault="002322B9" w:rsidP="00BC1E0A">
            <w:pPr>
              <w:keepNext/>
              <w:widowControl w:val="0"/>
              <w:spacing w:after="24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C1E0A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381" w:type="dxa"/>
            <w:vAlign w:val="center"/>
          </w:tcPr>
          <w:p w:rsidR="002322B9" w:rsidRPr="00BC1E0A" w:rsidRDefault="002322B9" w:rsidP="00BC1E0A">
            <w:pPr>
              <w:keepNext/>
              <w:widowControl w:val="0"/>
              <w:spacing w:after="24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C1E0A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</w:tbl>
    <w:p w:rsidR="00BC1E0A" w:rsidRDefault="00BC1E0A" w:rsidP="00BC1E0A">
      <w:pPr>
        <w:keepNext/>
        <w:widowControl w:val="0"/>
        <w:spacing w:before="120" w:after="120"/>
        <w:contextualSpacing/>
        <w:jc w:val="center"/>
        <w:rPr>
          <w:rFonts w:cs="Times New Roman"/>
          <w:b/>
          <w:sz w:val="26"/>
          <w:szCs w:val="26"/>
        </w:rPr>
      </w:pPr>
    </w:p>
    <w:p w:rsidR="002322B9" w:rsidRDefault="00967141" w:rsidP="00BC1E0A">
      <w:pPr>
        <w:keepNext/>
        <w:widowControl w:val="0"/>
        <w:spacing w:before="120" w:after="120"/>
        <w:contextualSpacing/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6</w:t>
      </w:r>
      <w:r w:rsidR="00BC1E0A">
        <w:rPr>
          <w:rFonts w:cs="Times New Roman"/>
          <w:b/>
          <w:sz w:val="26"/>
          <w:szCs w:val="26"/>
        </w:rPr>
        <w:t xml:space="preserve">. </w:t>
      </w:r>
      <w:r w:rsidR="002322B9" w:rsidRPr="00BC1E0A">
        <w:rPr>
          <w:rFonts w:cs="Times New Roman"/>
          <w:b/>
          <w:sz w:val="26"/>
          <w:szCs w:val="26"/>
        </w:rPr>
        <w:t>Перечень должностных лиц, ответственных за организацию и проведение профилактических мероприятий</w:t>
      </w:r>
    </w:p>
    <w:p w:rsidR="00BC1E0A" w:rsidRPr="00BC1E0A" w:rsidRDefault="00BC1E0A" w:rsidP="00BC1E0A">
      <w:pPr>
        <w:keepNext/>
        <w:widowControl w:val="0"/>
        <w:spacing w:before="120" w:after="120"/>
        <w:contextualSpacing/>
        <w:jc w:val="center"/>
        <w:rPr>
          <w:rFonts w:cs="Times New Roman"/>
          <w:b/>
          <w:sz w:val="26"/>
          <w:szCs w:val="26"/>
        </w:rPr>
      </w:pPr>
    </w:p>
    <w:tbl>
      <w:tblPr>
        <w:tblStyle w:val="5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2322B9" w:rsidRPr="00BC1E0A" w:rsidTr="00BC1E0A">
        <w:tc>
          <w:tcPr>
            <w:tcW w:w="7338" w:type="dxa"/>
            <w:vAlign w:val="center"/>
          </w:tcPr>
          <w:p w:rsidR="002322B9" w:rsidRPr="00BC1E0A" w:rsidRDefault="002322B9" w:rsidP="00BC1E0A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C1E0A">
              <w:rPr>
                <w:rFonts w:ascii="Times New Roman" w:hAnsi="Times New Roman" w:cs="Times New Roman"/>
                <w:sz w:val="24"/>
                <w:szCs w:val="28"/>
              </w:rPr>
              <w:t>Ф.И.О., должность</w:t>
            </w:r>
          </w:p>
        </w:tc>
        <w:tc>
          <w:tcPr>
            <w:tcW w:w="2551" w:type="dxa"/>
            <w:vAlign w:val="center"/>
          </w:tcPr>
          <w:p w:rsidR="002322B9" w:rsidRPr="00BC1E0A" w:rsidRDefault="002322B9" w:rsidP="00BC1E0A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C1E0A">
              <w:rPr>
                <w:rFonts w:ascii="Times New Roman" w:hAnsi="Times New Roman" w:cs="Times New Roman"/>
                <w:sz w:val="24"/>
                <w:szCs w:val="28"/>
              </w:rPr>
              <w:t>Телефон, электронная почта</w:t>
            </w:r>
          </w:p>
        </w:tc>
      </w:tr>
      <w:tr w:rsidR="002322B9" w:rsidRPr="00BC1E0A" w:rsidTr="00BC1E0A">
        <w:tc>
          <w:tcPr>
            <w:tcW w:w="7338" w:type="dxa"/>
            <w:vAlign w:val="center"/>
          </w:tcPr>
          <w:p w:rsidR="002322B9" w:rsidRPr="00BC1E0A" w:rsidRDefault="002322B9" w:rsidP="00BC1E0A">
            <w:pPr>
              <w:keepNext/>
              <w:widowContro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BC1E0A">
              <w:rPr>
                <w:rFonts w:ascii="Times New Roman" w:hAnsi="Times New Roman" w:cs="Times New Roman"/>
                <w:sz w:val="24"/>
                <w:szCs w:val="28"/>
              </w:rPr>
              <w:t>Федоров Николай Сергеевич,  заместитель начальника отдела по надзору за подъемными сооружениями и государственного строительного надзора</w:t>
            </w:r>
          </w:p>
        </w:tc>
        <w:tc>
          <w:tcPr>
            <w:tcW w:w="2551" w:type="dxa"/>
            <w:vAlign w:val="center"/>
          </w:tcPr>
          <w:p w:rsidR="002322B9" w:rsidRPr="00BC1E0A" w:rsidRDefault="002322B9" w:rsidP="00BC1E0A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C1E0A">
              <w:rPr>
                <w:rFonts w:ascii="Times New Roman" w:hAnsi="Times New Roman" w:cs="Times New Roman"/>
                <w:sz w:val="24"/>
                <w:szCs w:val="28"/>
              </w:rPr>
              <w:t>(4112) 34-06-09</w:t>
            </w:r>
          </w:p>
          <w:p w:rsidR="002322B9" w:rsidRPr="00BC1E0A" w:rsidRDefault="002322B9" w:rsidP="00BC1E0A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BC1E0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Sn@lensk.gosnadzor.ru</w:t>
            </w:r>
          </w:p>
        </w:tc>
      </w:tr>
      <w:tr w:rsidR="002322B9" w:rsidRPr="00BC1E0A" w:rsidTr="00BC1E0A">
        <w:tc>
          <w:tcPr>
            <w:tcW w:w="7338" w:type="dxa"/>
            <w:vAlign w:val="center"/>
          </w:tcPr>
          <w:p w:rsidR="002322B9" w:rsidRPr="00BC1E0A" w:rsidRDefault="002322B9" w:rsidP="00BC1E0A">
            <w:pPr>
              <w:keepNext/>
              <w:widowContro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BC1E0A">
              <w:rPr>
                <w:rFonts w:ascii="Times New Roman" w:hAnsi="Times New Roman" w:cs="Times New Roman"/>
                <w:sz w:val="24"/>
                <w:szCs w:val="28"/>
              </w:rPr>
              <w:t xml:space="preserve">Жирков Георгий </w:t>
            </w:r>
            <w:proofErr w:type="spellStart"/>
            <w:r w:rsidRPr="00BC1E0A">
              <w:rPr>
                <w:rFonts w:ascii="Times New Roman" w:hAnsi="Times New Roman" w:cs="Times New Roman"/>
                <w:sz w:val="24"/>
                <w:szCs w:val="28"/>
              </w:rPr>
              <w:t>Андриянович</w:t>
            </w:r>
            <w:proofErr w:type="spellEnd"/>
            <w:r w:rsidRPr="00BC1E0A">
              <w:rPr>
                <w:rFonts w:ascii="Times New Roman" w:hAnsi="Times New Roman" w:cs="Times New Roman"/>
                <w:sz w:val="24"/>
                <w:szCs w:val="28"/>
              </w:rPr>
              <w:t>, государственный инспектор отдела по надзору за подъемными сооружениями и государственного строительного надзора</w:t>
            </w:r>
          </w:p>
        </w:tc>
        <w:tc>
          <w:tcPr>
            <w:tcW w:w="2551" w:type="dxa"/>
            <w:vAlign w:val="center"/>
          </w:tcPr>
          <w:p w:rsidR="002322B9" w:rsidRPr="00BC1E0A" w:rsidRDefault="002322B9" w:rsidP="00BC1E0A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C1E0A">
              <w:rPr>
                <w:rFonts w:ascii="Times New Roman" w:hAnsi="Times New Roman" w:cs="Times New Roman"/>
                <w:sz w:val="24"/>
                <w:szCs w:val="28"/>
              </w:rPr>
              <w:t>(4112) 34-06-09</w:t>
            </w:r>
          </w:p>
          <w:p w:rsidR="002322B9" w:rsidRPr="00BC1E0A" w:rsidRDefault="002322B9" w:rsidP="00BC1E0A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C1E0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Sn@lensk.gosnadzor.ru</w:t>
            </w:r>
          </w:p>
        </w:tc>
      </w:tr>
      <w:tr w:rsidR="002322B9" w:rsidRPr="00BC1E0A" w:rsidTr="00BC1E0A">
        <w:tc>
          <w:tcPr>
            <w:tcW w:w="7338" w:type="dxa"/>
            <w:vAlign w:val="center"/>
          </w:tcPr>
          <w:p w:rsidR="002322B9" w:rsidRPr="00BC1E0A" w:rsidRDefault="002322B9" w:rsidP="00BC1E0A">
            <w:pPr>
              <w:keepNext/>
              <w:widowContro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BC1E0A">
              <w:rPr>
                <w:rFonts w:ascii="Times New Roman" w:hAnsi="Times New Roman" w:cs="Times New Roman"/>
                <w:sz w:val="24"/>
                <w:szCs w:val="28"/>
              </w:rPr>
              <w:t>Кононов Тимофей Александрович, государственный инспектор отдела по надзору за подъемными сооружениями и государственного строительного надзора</w:t>
            </w:r>
          </w:p>
        </w:tc>
        <w:tc>
          <w:tcPr>
            <w:tcW w:w="2551" w:type="dxa"/>
            <w:vAlign w:val="center"/>
          </w:tcPr>
          <w:p w:rsidR="002322B9" w:rsidRPr="00BC1E0A" w:rsidRDefault="002322B9" w:rsidP="00BC1E0A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C1E0A">
              <w:rPr>
                <w:rFonts w:ascii="Times New Roman" w:hAnsi="Times New Roman" w:cs="Times New Roman"/>
                <w:sz w:val="24"/>
                <w:szCs w:val="28"/>
              </w:rPr>
              <w:t>(4112) 34-06-09</w:t>
            </w:r>
          </w:p>
          <w:p w:rsidR="002322B9" w:rsidRPr="00BC1E0A" w:rsidRDefault="002322B9" w:rsidP="00BC1E0A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C1E0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Sn@lensk.gosnadzor.ru</w:t>
            </w:r>
          </w:p>
        </w:tc>
      </w:tr>
      <w:tr w:rsidR="002322B9" w:rsidRPr="00BC1E0A" w:rsidTr="00BC1E0A">
        <w:tc>
          <w:tcPr>
            <w:tcW w:w="7338" w:type="dxa"/>
            <w:vAlign w:val="center"/>
          </w:tcPr>
          <w:p w:rsidR="002322B9" w:rsidRPr="00BC1E0A" w:rsidRDefault="002322B9" w:rsidP="00BC1E0A">
            <w:pPr>
              <w:keepNext/>
              <w:widowControl w:val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C1E0A">
              <w:rPr>
                <w:rFonts w:ascii="Times New Roman" w:hAnsi="Times New Roman" w:cs="Times New Roman"/>
                <w:sz w:val="24"/>
                <w:szCs w:val="28"/>
              </w:rPr>
              <w:t>Протодьяконова</w:t>
            </w:r>
            <w:proofErr w:type="spellEnd"/>
            <w:r w:rsidRPr="00BC1E0A">
              <w:rPr>
                <w:rFonts w:ascii="Times New Roman" w:hAnsi="Times New Roman" w:cs="Times New Roman"/>
                <w:sz w:val="24"/>
                <w:szCs w:val="28"/>
              </w:rPr>
              <w:t xml:space="preserve"> Татьяна </w:t>
            </w:r>
            <w:proofErr w:type="spellStart"/>
            <w:r w:rsidRPr="00BC1E0A">
              <w:rPr>
                <w:rFonts w:ascii="Times New Roman" w:hAnsi="Times New Roman" w:cs="Times New Roman"/>
                <w:sz w:val="24"/>
                <w:szCs w:val="28"/>
              </w:rPr>
              <w:t>Васильвена</w:t>
            </w:r>
            <w:proofErr w:type="spellEnd"/>
            <w:r w:rsidRPr="00BC1E0A">
              <w:rPr>
                <w:rFonts w:ascii="Times New Roman" w:hAnsi="Times New Roman" w:cs="Times New Roman"/>
                <w:sz w:val="24"/>
                <w:szCs w:val="28"/>
              </w:rPr>
              <w:t>, государственный инспектор отдела по надзору за подъемными сооружениями и государственного строительного надзора</w:t>
            </w:r>
          </w:p>
        </w:tc>
        <w:tc>
          <w:tcPr>
            <w:tcW w:w="2551" w:type="dxa"/>
            <w:vAlign w:val="center"/>
          </w:tcPr>
          <w:p w:rsidR="002322B9" w:rsidRPr="00BC1E0A" w:rsidRDefault="002322B9" w:rsidP="00BC1E0A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C1E0A">
              <w:rPr>
                <w:rFonts w:ascii="Times New Roman" w:hAnsi="Times New Roman" w:cs="Times New Roman"/>
                <w:sz w:val="24"/>
                <w:szCs w:val="28"/>
              </w:rPr>
              <w:t>(4112) 34-06-09</w:t>
            </w:r>
          </w:p>
          <w:p w:rsidR="002322B9" w:rsidRPr="00BC1E0A" w:rsidRDefault="002322B9" w:rsidP="00BC1E0A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C1E0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Sn@lensk.gosnadzor.ru</w:t>
            </w:r>
          </w:p>
        </w:tc>
      </w:tr>
    </w:tbl>
    <w:p w:rsidR="00BC1E0A" w:rsidRDefault="00BC1E0A" w:rsidP="00BC1E0A">
      <w:pPr>
        <w:keepNext/>
        <w:widowControl w:val="0"/>
        <w:spacing w:after="240" w:line="276" w:lineRule="auto"/>
        <w:ind w:left="360"/>
        <w:contextualSpacing/>
        <w:jc w:val="center"/>
        <w:rPr>
          <w:rFonts w:cs="Times New Roman"/>
          <w:b/>
          <w:sz w:val="26"/>
          <w:szCs w:val="26"/>
        </w:rPr>
      </w:pPr>
    </w:p>
    <w:p w:rsidR="002322B9" w:rsidRDefault="00967141" w:rsidP="00BC1E0A">
      <w:pPr>
        <w:keepNext/>
        <w:widowControl w:val="0"/>
        <w:spacing w:after="240" w:line="276" w:lineRule="auto"/>
        <w:ind w:left="360"/>
        <w:contextualSpacing/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7</w:t>
      </w:r>
      <w:r w:rsidR="00BC1E0A" w:rsidRPr="00BC1E0A">
        <w:rPr>
          <w:rFonts w:cs="Times New Roman"/>
          <w:b/>
          <w:sz w:val="26"/>
          <w:szCs w:val="26"/>
        </w:rPr>
        <w:t xml:space="preserve">. </w:t>
      </w:r>
      <w:r w:rsidR="002322B9" w:rsidRPr="00BC1E0A">
        <w:rPr>
          <w:rFonts w:cs="Times New Roman"/>
          <w:b/>
          <w:sz w:val="26"/>
          <w:szCs w:val="26"/>
        </w:rPr>
        <w:t>План мероприятий по профилактике нарушений обязательных требований на 2020 год</w:t>
      </w:r>
    </w:p>
    <w:tbl>
      <w:tblPr>
        <w:tblStyle w:val="51"/>
        <w:tblW w:w="9889" w:type="dxa"/>
        <w:tblLayout w:type="fixed"/>
        <w:tblLook w:val="04A0" w:firstRow="1" w:lastRow="0" w:firstColumn="1" w:lastColumn="0" w:noHBand="0" w:noVBand="1"/>
      </w:tblPr>
      <w:tblGrid>
        <w:gridCol w:w="524"/>
        <w:gridCol w:w="2986"/>
        <w:gridCol w:w="1560"/>
        <w:gridCol w:w="1842"/>
        <w:gridCol w:w="2977"/>
      </w:tblGrid>
      <w:tr w:rsidR="002322B9" w:rsidRPr="00AC467E" w:rsidTr="00AC467E">
        <w:tc>
          <w:tcPr>
            <w:tcW w:w="524" w:type="dxa"/>
          </w:tcPr>
          <w:p w:rsidR="002322B9" w:rsidRPr="00AC467E" w:rsidRDefault="002322B9" w:rsidP="00BC1E0A">
            <w:pPr>
              <w:keepNext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C467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986" w:type="dxa"/>
          </w:tcPr>
          <w:p w:rsidR="002322B9" w:rsidRPr="00AC467E" w:rsidRDefault="002322B9" w:rsidP="00AC467E">
            <w:pPr>
              <w:keepNext/>
              <w:widowControl w:val="0"/>
              <w:rPr>
                <w:rFonts w:ascii="Times New Roman" w:hAnsi="Times New Roman" w:cs="Times New Roman"/>
              </w:rPr>
            </w:pPr>
            <w:r w:rsidRPr="00AC467E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560" w:type="dxa"/>
          </w:tcPr>
          <w:p w:rsidR="002322B9" w:rsidRPr="00AC467E" w:rsidRDefault="002322B9" w:rsidP="00BC1E0A">
            <w:pPr>
              <w:keepNext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C467E">
              <w:rPr>
                <w:rFonts w:ascii="Times New Roman" w:hAnsi="Times New Roman" w:cs="Times New Roman"/>
              </w:rPr>
              <w:t>Периодичность проведения</w:t>
            </w:r>
          </w:p>
        </w:tc>
        <w:tc>
          <w:tcPr>
            <w:tcW w:w="1842" w:type="dxa"/>
          </w:tcPr>
          <w:p w:rsidR="002322B9" w:rsidRPr="00AC467E" w:rsidRDefault="002322B9" w:rsidP="00BC1E0A">
            <w:pPr>
              <w:keepNext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C467E">
              <w:rPr>
                <w:rFonts w:ascii="Times New Roman" w:hAnsi="Times New Roman" w:cs="Times New Roman"/>
              </w:rPr>
              <w:t xml:space="preserve">Поднадзорные субъекты </w:t>
            </w:r>
          </w:p>
        </w:tc>
        <w:tc>
          <w:tcPr>
            <w:tcW w:w="2977" w:type="dxa"/>
          </w:tcPr>
          <w:p w:rsidR="002322B9" w:rsidRPr="00AC467E" w:rsidRDefault="002322B9" w:rsidP="00BC1E0A">
            <w:pPr>
              <w:keepNext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C467E">
              <w:rPr>
                <w:rFonts w:ascii="Times New Roman" w:hAnsi="Times New Roman" w:cs="Times New Roman"/>
              </w:rPr>
              <w:t>Ожидаемые результаты</w:t>
            </w:r>
          </w:p>
        </w:tc>
      </w:tr>
      <w:tr w:rsidR="002322B9" w:rsidRPr="00BC1E0A" w:rsidTr="00AC467E">
        <w:tc>
          <w:tcPr>
            <w:tcW w:w="524" w:type="dxa"/>
          </w:tcPr>
          <w:p w:rsidR="002322B9" w:rsidRPr="00BC1E0A" w:rsidRDefault="002322B9" w:rsidP="00BC1E0A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6" w:type="dxa"/>
          </w:tcPr>
          <w:p w:rsidR="002322B9" w:rsidRPr="00BC1E0A" w:rsidRDefault="002322B9" w:rsidP="00AC467E">
            <w:pPr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E0A">
              <w:rPr>
                <w:rFonts w:ascii="Times New Roman" w:hAnsi="Times New Roman" w:cs="Times New Roman"/>
                <w:sz w:val="24"/>
                <w:szCs w:val="24"/>
              </w:rPr>
              <w:t>Направление писем с целью разъяснения позиции Управления по актуальным вопросам в сфере саморегулирования</w:t>
            </w:r>
          </w:p>
        </w:tc>
        <w:tc>
          <w:tcPr>
            <w:tcW w:w="1560" w:type="dxa"/>
          </w:tcPr>
          <w:p w:rsidR="002322B9" w:rsidRPr="00BC1E0A" w:rsidRDefault="002322B9" w:rsidP="00BC1E0A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0A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842" w:type="dxa"/>
          </w:tcPr>
          <w:p w:rsidR="002322B9" w:rsidRPr="00BC1E0A" w:rsidRDefault="002322B9" w:rsidP="00BC1E0A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0A">
              <w:rPr>
                <w:rFonts w:ascii="Times New Roman" w:hAnsi="Times New Roman" w:cs="Times New Roman"/>
                <w:sz w:val="24"/>
                <w:szCs w:val="24"/>
              </w:rPr>
              <w:t>Саморегулируемые организации</w:t>
            </w:r>
          </w:p>
        </w:tc>
        <w:tc>
          <w:tcPr>
            <w:tcW w:w="2977" w:type="dxa"/>
          </w:tcPr>
          <w:p w:rsidR="002322B9" w:rsidRPr="00BC1E0A" w:rsidRDefault="002322B9" w:rsidP="00BC1E0A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0A">
              <w:rPr>
                <w:rFonts w:ascii="Times New Roman" w:hAnsi="Times New Roman" w:cs="Times New Roman"/>
                <w:sz w:val="24"/>
                <w:szCs w:val="24"/>
              </w:rPr>
              <w:t>Повышение информативности руководства и персонала поднадзорных субъектов об обязательных требованиях</w:t>
            </w:r>
          </w:p>
        </w:tc>
      </w:tr>
      <w:tr w:rsidR="002322B9" w:rsidRPr="00BC1E0A" w:rsidTr="00AC467E">
        <w:tc>
          <w:tcPr>
            <w:tcW w:w="524" w:type="dxa"/>
          </w:tcPr>
          <w:p w:rsidR="002322B9" w:rsidRPr="00BC1E0A" w:rsidRDefault="002322B9" w:rsidP="00BC1E0A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6" w:type="dxa"/>
          </w:tcPr>
          <w:p w:rsidR="002322B9" w:rsidRPr="00BC1E0A" w:rsidRDefault="002322B9" w:rsidP="00AC467E">
            <w:pPr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E0A">
              <w:rPr>
                <w:rFonts w:ascii="Times New Roman" w:hAnsi="Times New Roman" w:cs="Times New Roman"/>
                <w:sz w:val="24"/>
                <w:szCs w:val="24"/>
              </w:rPr>
              <w:t>Обобщение и анализ правоприменительной практики</w:t>
            </w:r>
          </w:p>
        </w:tc>
        <w:tc>
          <w:tcPr>
            <w:tcW w:w="1560" w:type="dxa"/>
          </w:tcPr>
          <w:p w:rsidR="002322B9" w:rsidRPr="00BC1E0A" w:rsidRDefault="002322B9" w:rsidP="00BC1E0A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0A">
              <w:rPr>
                <w:rFonts w:ascii="Times New Roman" w:hAnsi="Times New Roman" w:cs="Times New Roman"/>
                <w:sz w:val="24"/>
                <w:szCs w:val="24"/>
              </w:rPr>
              <w:t>Один раз в полугодие</w:t>
            </w:r>
          </w:p>
        </w:tc>
        <w:tc>
          <w:tcPr>
            <w:tcW w:w="1842" w:type="dxa"/>
          </w:tcPr>
          <w:p w:rsidR="002322B9" w:rsidRPr="00BC1E0A" w:rsidRDefault="002322B9" w:rsidP="00BC1E0A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0A">
              <w:rPr>
                <w:rFonts w:ascii="Times New Roman" w:hAnsi="Times New Roman" w:cs="Times New Roman"/>
                <w:sz w:val="24"/>
                <w:szCs w:val="24"/>
              </w:rPr>
              <w:t>Саморегулируемые организации</w:t>
            </w:r>
          </w:p>
        </w:tc>
        <w:tc>
          <w:tcPr>
            <w:tcW w:w="2977" w:type="dxa"/>
          </w:tcPr>
          <w:p w:rsidR="002322B9" w:rsidRPr="00BC1E0A" w:rsidRDefault="002322B9" w:rsidP="00BC1E0A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0A">
              <w:rPr>
                <w:rFonts w:ascii="Times New Roman" w:hAnsi="Times New Roman" w:cs="Times New Roman"/>
                <w:sz w:val="24"/>
                <w:szCs w:val="24"/>
              </w:rPr>
              <w:t>Повышение информативности руководства и персонала поднадзорных субъектов об обязательных требованиях</w:t>
            </w:r>
          </w:p>
        </w:tc>
      </w:tr>
      <w:tr w:rsidR="002322B9" w:rsidRPr="00BC1E0A" w:rsidTr="00AC467E">
        <w:tc>
          <w:tcPr>
            <w:tcW w:w="524" w:type="dxa"/>
          </w:tcPr>
          <w:p w:rsidR="002322B9" w:rsidRPr="00BC1E0A" w:rsidRDefault="002322B9" w:rsidP="00BC1E0A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6" w:type="dxa"/>
          </w:tcPr>
          <w:p w:rsidR="002322B9" w:rsidRPr="00BC1E0A" w:rsidRDefault="002322B9" w:rsidP="00AC467E">
            <w:pPr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E0A">
              <w:rPr>
                <w:rFonts w:ascii="Times New Roman" w:hAnsi="Times New Roman" w:cs="Times New Roman"/>
                <w:sz w:val="24"/>
                <w:szCs w:val="24"/>
              </w:rPr>
              <w:t>Актуализация размещенной на официальном сайте Управления информации</w:t>
            </w:r>
          </w:p>
        </w:tc>
        <w:tc>
          <w:tcPr>
            <w:tcW w:w="1560" w:type="dxa"/>
          </w:tcPr>
          <w:p w:rsidR="002322B9" w:rsidRPr="00BC1E0A" w:rsidRDefault="002322B9" w:rsidP="00BC1E0A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0A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842" w:type="dxa"/>
          </w:tcPr>
          <w:p w:rsidR="002322B9" w:rsidRPr="00BC1E0A" w:rsidRDefault="002322B9" w:rsidP="00BC1E0A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0A">
              <w:rPr>
                <w:rFonts w:ascii="Times New Roman" w:hAnsi="Times New Roman" w:cs="Times New Roman"/>
                <w:sz w:val="24"/>
                <w:szCs w:val="24"/>
              </w:rPr>
              <w:t>Саморегулируемые организации</w:t>
            </w:r>
          </w:p>
        </w:tc>
        <w:tc>
          <w:tcPr>
            <w:tcW w:w="2977" w:type="dxa"/>
          </w:tcPr>
          <w:p w:rsidR="002322B9" w:rsidRPr="00BC1E0A" w:rsidRDefault="002322B9" w:rsidP="00BC1E0A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0A">
              <w:rPr>
                <w:rFonts w:ascii="Times New Roman" w:hAnsi="Times New Roman" w:cs="Times New Roman"/>
                <w:sz w:val="24"/>
                <w:szCs w:val="24"/>
              </w:rPr>
              <w:t>Повышение информативности руководства и персонала поднадзорных субъектов об обязательных требованиях</w:t>
            </w:r>
          </w:p>
        </w:tc>
      </w:tr>
      <w:tr w:rsidR="002322B9" w:rsidRPr="00BC1E0A" w:rsidTr="00AC467E">
        <w:tc>
          <w:tcPr>
            <w:tcW w:w="524" w:type="dxa"/>
          </w:tcPr>
          <w:p w:rsidR="002322B9" w:rsidRPr="00BC1E0A" w:rsidRDefault="002322B9" w:rsidP="00BC1E0A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86" w:type="dxa"/>
          </w:tcPr>
          <w:p w:rsidR="002322B9" w:rsidRPr="00BC1E0A" w:rsidRDefault="002322B9" w:rsidP="00AC467E">
            <w:pPr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E0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Pr="00BC1E0A">
              <w:rPr>
                <w:rFonts w:ascii="Times New Roman" w:hAnsi="Times New Roman" w:cs="Times New Roman"/>
                <w:sz w:val="24"/>
                <w:szCs w:val="24"/>
              </w:rPr>
              <w:t>вебинаре</w:t>
            </w:r>
            <w:proofErr w:type="spellEnd"/>
            <w:r w:rsidRPr="00BC1E0A">
              <w:rPr>
                <w:rFonts w:ascii="Times New Roman" w:hAnsi="Times New Roman" w:cs="Times New Roman"/>
                <w:sz w:val="24"/>
                <w:szCs w:val="24"/>
              </w:rPr>
              <w:t xml:space="preserve"> с Центральным аппаратом по вопросам в сфере саморегулирования</w:t>
            </w:r>
          </w:p>
        </w:tc>
        <w:tc>
          <w:tcPr>
            <w:tcW w:w="1560" w:type="dxa"/>
          </w:tcPr>
          <w:p w:rsidR="002322B9" w:rsidRPr="00BC1E0A" w:rsidRDefault="002322B9" w:rsidP="00BC1E0A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0A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842" w:type="dxa"/>
          </w:tcPr>
          <w:p w:rsidR="002322B9" w:rsidRPr="00BC1E0A" w:rsidRDefault="002322B9" w:rsidP="00BC1E0A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0A">
              <w:rPr>
                <w:rFonts w:ascii="Times New Roman" w:hAnsi="Times New Roman" w:cs="Times New Roman"/>
                <w:sz w:val="24"/>
                <w:szCs w:val="24"/>
              </w:rPr>
              <w:t>Саморегулируемые организации</w:t>
            </w:r>
          </w:p>
        </w:tc>
        <w:tc>
          <w:tcPr>
            <w:tcW w:w="2977" w:type="dxa"/>
          </w:tcPr>
          <w:p w:rsidR="002322B9" w:rsidRPr="00BC1E0A" w:rsidRDefault="002322B9" w:rsidP="00BC1E0A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0A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информативности руководства и персонала поднадзорных субъектов об обязательных </w:t>
            </w:r>
            <w:r w:rsidRPr="00BC1E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требованиях</w:t>
            </w:r>
          </w:p>
        </w:tc>
      </w:tr>
    </w:tbl>
    <w:p w:rsidR="00AC467E" w:rsidRDefault="00AC467E" w:rsidP="00AC467E">
      <w:pPr>
        <w:keepNext/>
        <w:widowControl w:val="0"/>
        <w:contextualSpacing/>
        <w:jc w:val="center"/>
        <w:rPr>
          <w:rFonts w:cs="Times New Roman"/>
          <w:b/>
          <w:sz w:val="26"/>
          <w:szCs w:val="26"/>
        </w:rPr>
      </w:pPr>
    </w:p>
    <w:p w:rsidR="002322B9" w:rsidRDefault="00967141" w:rsidP="00AC467E">
      <w:pPr>
        <w:keepNext/>
        <w:widowControl w:val="0"/>
        <w:contextualSpacing/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8</w:t>
      </w:r>
      <w:r w:rsidR="00AC467E" w:rsidRPr="00AC467E">
        <w:rPr>
          <w:rFonts w:cs="Times New Roman"/>
          <w:b/>
          <w:sz w:val="26"/>
          <w:szCs w:val="26"/>
        </w:rPr>
        <w:t xml:space="preserve">. </w:t>
      </w:r>
      <w:r w:rsidR="002322B9" w:rsidRPr="00AC467E">
        <w:rPr>
          <w:rFonts w:cs="Times New Roman"/>
          <w:b/>
          <w:sz w:val="26"/>
          <w:szCs w:val="26"/>
        </w:rPr>
        <w:t>Проект плана мероприятий по профилактике нарушений обязательных требований на 2021-2022 годы</w:t>
      </w:r>
    </w:p>
    <w:p w:rsidR="00AC467E" w:rsidRPr="00AC467E" w:rsidRDefault="00AC467E" w:rsidP="00AC467E">
      <w:pPr>
        <w:keepNext/>
        <w:widowControl w:val="0"/>
        <w:contextualSpacing/>
        <w:jc w:val="center"/>
        <w:rPr>
          <w:rFonts w:cs="Times New Roman"/>
          <w:b/>
          <w:sz w:val="26"/>
          <w:szCs w:val="26"/>
        </w:rPr>
      </w:pPr>
    </w:p>
    <w:tbl>
      <w:tblPr>
        <w:tblStyle w:val="51"/>
        <w:tblW w:w="9889" w:type="dxa"/>
        <w:tblLayout w:type="fixed"/>
        <w:tblLook w:val="04A0" w:firstRow="1" w:lastRow="0" w:firstColumn="1" w:lastColumn="0" w:noHBand="0" w:noVBand="1"/>
      </w:tblPr>
      <w:tblGrid>
        <w:gridCol w:w="524"/>
        <w:gridCol w:w="2986"/>
        <w:gridCol w:w="1418"/>
        <w:gridCol w:w="1843"/>
        <w:gridCol w:w="3118"/>
      </w:tblGrid>
      <w:tr w:rsidR="002322B9" w:rsidRPr="00AC467E" w:rsidTr="00AC467E">
        <w:tc>
          <w:tcPr>
            <w:tcW w:w="524" w:type="dxa"/>
          </w:tcPr>
          <w:p w:rsidR="002322B9" w:rsidRPr="00AC467E" w:rsidRDefault="002322B9" w:rsidP="00BC1E0A">
            <w:pPr>
              <w:keepNext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C467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986" w:type="dxa"/>
          </w:tcPr>
          <w:p w:rsidR="002322B9" w:rsidRPr="00AC467E" w:rsidRDefault="002322B9" w:rsidP="00BC1E0A">
            <w:pPr>
              <w:keepNext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C467E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418" w:type="dxa"/>
          </w:tcPr>
          <w:p w:rsidR="002322B9" w:rsidRPr="00AC467E" w:rsidRDefault="002322B9" w:rsidP="00BC1E0A">
            <w:pPr>
              <w:keepNext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C467E">
              <w:rPr>
                <w:rFonts w:ascii="Times New Roman" w:hAnsi="Times New Roman" w:cs="Times New Roman"/>
              </w:rPr>
              <w:t>Периодичность проведения</w:t>
            </w:r>
          </w:p>
        </w:tc>
        <w:tc>
          <w:tcPr>
            <w:tcW w:w="1843" w:type="dxa"/>
          </w:tcPr>
          <w:p w:rsidR="002322B9" w:rsidRPr="00AC467E" w:rsidRDefault="002322B9" w:rsidP="00BC1E0A">
            <w:pPr>
              <w:keepNext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C467E">
              <w:rPr>
                <w:rFonts w:ascii="Times New Roman" w:hAnsi="Times New Roman" w:cs="Times New Roman"/>
              </w:rPr>
              <w:t xml:space="preserve">Поднадзорные субъекты </w:t>
            </w:r>
          </w:p>
        </w:tc>
        <w:tc>
          <w:tcPr>
            <w:tcW w:w="3118" w:type="dxa"/>
          </w:tcPr>
          <w:p w:rsidR="002322B9" w:rsidRPr="00AC467E" w:rsidRDefault="002322B9" w:rsidP="00BC1E0A">
            <w:pPr>
              <w:keepNext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C467E">
              <w:rPr>
                <w:rFonts w:ascii="Times New Roman" w:hAnsi="Times New Roman" w:cs="Times New Roman"/>
              </w:rPr>
              <w:t>Ожидаемые результаты</w:t>
            </w:r>
          </w:p>
        </w:tc>
      </w:tr>
      <w:tr w:rsidR="002322B9" w:rsidRPr="00AC467E" w:rsidTr="00AC467E">
        <w:tc>
          <w:tcPr>
            <w:tcW w:w="524" w:type="dxa"/>
          </w:tcPr>
          <w:p w:rsidR="002322B9" w:rsidRPr="00AC467E" w:rsidRDefault="002322B9" w:rsidP="00BC1E0A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6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6" w:type="dxa"/>
          </w:tcPr>
          <w:p w:rsidR="002322B9" w:rsidRPr="00AC467E" w:rsidRDefault="002322B9" w:rsidP="00AC467E">
            <w:pPr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67E">
              <w:rPr>
                <w:rFonts w:ascii="Times New Roman" w:hAnsi="Times New Roman" w:cs="Times New Roman"/>
                <w:sz w:val="24"/>
                <w:szCs w:val="24"/>
              </w:rPr>
              <w:t>Направление писем с целью разъяснения позиции Управления по актуальным вопросам в сфере саморегулирования</w:t>
            </w:r>
          </w:p>
        </w:tc>
        <w:tc>
          <w:tcPr>
            <w:tcW w:w="1418" w:type="dxa"/>
          </w:tcPr>
          <w:p w:rsidR="002322B9" w:rsidRPr="00AC467E" w:rsidRDefault="002322B9" w:rsidP="00BC1E0A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67E">
              <w:rPr>
                <w:rFonts w:ascii="Times New Roman" w:hAnsi="Times New Roman" w:cs="Times New Roman"/>
                <w:sz w:val="24"/>
                <w:szCs w:val="24"/>
              </w:rPr>
              <w:t>2021- 2022 годы</w:t>
            </w:r>
          </w:p>
        </w:tc>
        <w:tc>
          <w:tcPr>
            <w:tcW w:w="1843" w:type="dxa"/>
          </w:tcPr>
          <w:p w:rsidR="002322B9" w:rsidRPr="00AC467E" w:rsidRDefault="002322B9" w:rsidP="00BC1E0A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67E">
              <w:rPr>
                <w:rFonts w:ascii="Times New Roman" w:hAnsi="Times New Roman" w:cs="Times New Roman"/>
                <w:sz w:val="24"/>
                <w:szCs w:val="24"/>
              </w:rPr>
              <w:t>Саморегулируемые организации</w:t>
            </w:r>
          </w:p>
        </w:tc>
        <w:tc>
          <w:tcPr>
            <w:tcW w:w="3118" w:type="dxa"/>
          </w:tcPr>
          <w:p w:rsidR="002322B9" w:rsidRPr="00AC467E" w:rsidRDefault="002322B9" w:rsidP="00BC1E0A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67E">
              <w:rPr>
                <w:rFonts w:ascii="Times New Roman" w:hAnsi="Times New Roman" w:cs="Times New Roman"/>
                <w:sz w:val="24"/>
                <w:szCs w:val="24"/>
              </w:rPr>
              <w:t>Повышение информативности руководства и персонала поднадзорных субъектов об обязательных требованиях</w:t>
            </w:r>
          </w:p>
        </w:tc>
      </w:tr>
      <w:tr w:rsidR="002322B9" w:rsidRPr="00AC467E" w:rsidTr="00AC467E">
        <w:tc>
          <w:tcPr>
            <w:tcW w:w="524" w:type="dxa"/>
          </w:tcPr>
          <w:p w:rsidR="002322B9" w:rsidRPr="00AC467E" w:rsidRDefault="002322B9" w:rsidP="00BC1E0A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6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6" w:type="dxa"/>
          </w:tcPr>
          <w:p w:rsidR="002322B9" w:rsidRPr="00AC467E" w:rsidRDefault="002322B9" w:rsidP="00AC467E">
            <w:pPr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67E">
              <w:rPr>
                <w:rFonts w:ascii="Times New Roman" w:hAnsi="Times New Roman" w:cs="Times New Roman"/>
                <w:sz w:val="24"/>
                <w:szCs w:val="24"/>
              </w:rPr>
              <w:t>Обобщение и анализ правоприменительной практики</w:t>
            </w:r>
          </w:p>
        </w:tc>
        <w:tc>
          <w:tcPr>
            <w:tcW w:w="1418" w:type="dxa"/>
          </w:tcPr>
          <w:p w:rsidR="002322B9" w:rsidRPr="00AC467E" w:rsidRDefault="002322B9" w:rsidP="00BC1E0A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67E">
              <w:rPr>
                <w:rFonts w:ascii="Times New Roman" w:hAnsi="Times New Roman" w:cs="Times New Roman"/>
                <w:sz w:val="24"/>
                <w:szCs w:val="24"/>
              </w:rPr>
              <w:t>Один раз в полугодие</w:t>
            </w:r>
          </w:p>
        </w:tc>
        <w:tc>
          <w:tcPr>
            <w:tcW w:w="1843" w:type="dxa"/>
          </w:tcPr>
          <w:p w:rsidR="002322B9" w:rsidRPr="00AC467E" w:rsidRDefault="002322B9" w:rsidP="00BC1E0A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67E">
              <w:rPr>
                <w:rFonts w:ascii="Times New Roman" w:hAnsi="Times New Roman" w:cs="Times New Roman"/>
                <w:sz w:val="24"/>
                <w:szCs w:val="24"/>
              </w:rPr>
              <w:t>Саморегулируемые организации</w:t>
            </w:r>
          </w:p>
        </w:tc>
        <w:tc>
          <w:tcPr>
            <w:tcW w:w="3118" w:type="dxa"/>
          </w:tcPr>
          <w:p w:rsidR="002322B9" w:rsidRPr="00AC467E" w:rsidRDefault="002322B9" w:rsidP="00BC1E0A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67E">
              <w:rPr>
                <w:rFonts w:ascii="Times New Roman" w:hAnsi="Times New Roman" w:cs="Times New Roman"/>
                <w:sz w:val="24"/>
                <w:szCs w:val="24"/>
              </w:rPr>
              <w:t>Повышение информативности руководства и персонала поднадзорных субъектов об обязательных требованиях</w:t>
            </w:r>
          </w:p>
        </w:tc>
      </w:tr>
      <w:tr w:rsidR="002322B9" w:rsidRPr="00AC467E" w:rsidTr="00AC467E">
        <w:tc>
          <w:tcPr>
            <w:tcW w:w="524" w:type="dxa"/>
          </w:tcPr>
          <w:p w:rsidR="002322B9" w:rsidRPr="00AC467E" w:rsidRDefault="002322B9" w:rsidP="00BC1E0A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6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6" w:type="dxa"/>
          </w:tcPr>
          <w:p w:rsidR="002322B9" w:rsidRPr="00AC467E" w:rsidRDefault="002322B9" w:rsidP="00AC467E">
            <w:pPr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67E">
              <w:rPr>
                <w:rFonts w:ascii="Times New Roman" w:hAnsi="Times New Roman" w:cs="Times New Roman"/>
                <w:sz w:val="24"/>
                <w:szCs w:val="24"/>
              </w:rPr>
              <w:t>Актуализация размещенной на официальном сайте Управления информации</w:t>
            </w:r>
          </w:p>
        </w:tc>
        <w:tc>
          <w:tcPr>
            <w:tcW w:w="1418" w:type="dxa"/>
          </w:tcPr>
          <w:p w:rsidR="002322B9" w:rsidRPr="00AC467E" w:rsidRDefault="002322B9" w:rsidP="00BC1E0A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67E">
              <w:rPr>
                <w:rFonts w:ascii="Times New Roman" w:hAnsi="Times New Roman" w:cs="Times New Roman"/>
                <w:sz w:val="24"/>
                <w:szCs w:val="24"/>
              </w:rPr>
              <w:t>2021- 2022 годы</w:t>
            </w:r>
          </w:p>
        </w:tc>
        <w:tc>
          <w:tcPr>
            <w:tcW w:w="1843" w:type="dxa"/>
          </w:tcPr>
          <w:p w:rsidR="002322B9" w:rsidRPr="00AC467E" w:rsidRDefault="002322B9" w:rsidP="00BC1E0A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67E">
              <w:rPr>
                <w:rFonts w:ascii="Times New Roman" w:hAnsi="Times New Roman" w:cs="Times New Roman"/>
                <w:sz w:val="24"/>
                <w:szCs w:val="24"/>
              </w:rPr>
              <w:t>Саморегулируемые организации</w:t>
            </w:r>
          </w:p>
        </w:tc>
        <w:tc>
          <w:tcPr>
            <w:tcW w:w="3118" w:type="dxa"/>
          </w:tcPr>
          <w:p w:rsidR="002322B9" w:rsidRPr="00AC467E" w:rsidRDefault="002322B9" w:rsidP="00BC1E0A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67E">
              <w:rPr>
                <w:rFonts w:ascii="Times New Roman" w:hAnsi="Times New Roman" w:cs="Times New Roman"/>
                <w:sz w:val="24"/>
                <w:szCs w:val="24"/>
              </w:rPr>
              <w:t>Повышение информативности руководства и персонала поднадзорных субъектов об обязательных требованиях</w:t>
            </w:r>
          </w:p>
        </w:tc>
      </w:tr>
      <w:tr w:rsidR="002322B9" w:rsidRPr="00AC467E" w:rsidTr="00AC467E">
        <w:tc>
          <w:tcPr>
            <w:tcW w:w="524" w:type="dxa"/>
          </w:tcPr>
          <w:p w:rsidR="002322B9" w:rsidRPr="00AC467E" w:rsidRDefault="002322B9" w:rsidP="00BC1E0A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6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86" w:type="dxa"/>
          </w:tcPr>
          <w:p w:rsidR="002322B9" w:rsidRPr="00AC467E" w:rsidRDefault="002322B9" w:rsidP="00AC467E">
            <w:pPr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67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Pr="00AC467E">
              <w:rPr>
                <w:rFonts w:ascii="Times New Roman" w:hAnsi="Times New Roman" w:cs="Times New Roman"/>
                <w:sz w:val="24"/>
                <w:szCs w:val="24"/>
              </w:rPr>
              <w:t>вебинаре</w:t>
            </w:r>
            <w:proofErr w:type="spellEnd"/>
            <w:r w:rsidRPr="00AC467E">
              <w:rPr>
                <w:rFonts w:ascii="Times New Roman" w:hAnsi="Times New Roman" w:cs="Times New Roman"/>
                <w:sz w:val="24"/>
                <w:szCs w:val="24"/>
              </w:rPr>
              <w:t xml:space="preserve"> с Центральным аппаратом по вопросам в сфере саморегулирования</w:t>
            </w:r>
          </w:p>
        </w:tc>
        <w:tc>
          <w:tcPr>
            <w:tcW w:w="1418" w:type="dxa"/>
          </w:tcPr>
          <w:p w:rsidR="002322B9" w:rsidRPr="00AC467E" w:rsidRDefault="002322B9" w:rsidP="00BC1E0A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67E">
              <w:rPr>
                <w:rFonts w:ascii="Times New Roman" w:hAnsi="Times New Roman" w:cs="Times New Roman"/>
                <w:sz w:val="24"/>
                <w:szCs w:val="24"/>
              </w:rPr>
              <w:t>2021- 2022 годы</w:t>
            </w:r>
          </w:p>
        </w:tc>
        <w:tc>
          <w:tcPr>
            <w:tcW w:w="1843" w:type="dxa"/>
          </w:tcPr>
          <w:p w:rsidR="002322B9" w:rsidRPr="00AC467E" w:rsidRDefault="002322B9" w:rsidP="00BC1E0A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67E">
              <w:rPr>
                <w:rFonts w:ascii="Times New Roman" w:hAnsi="Times New Roman" w:cs="Times New Roman"/>
                <w:sz w:val="24"/>
                <w:szCs w:val="24"/>
              </w:rPr>
              <w:t>Саморегулируемые организации</w:t>
            </w:r>
          </w:p>
        </w:tc>
        <w:tc>
          <w:tcPr>
            <w:tcW w:w="3118" w:type="dxa"/>
          </w:tcPr>
          <w:p w:rsidR="002322B9" w:rsidRPr="00AC467E" w:rsidRDefault="002322B9" w:rsidP="00BC1E0A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67E">
              <w:rPr>
                <w:rFonts w:ascii="Times New Roman" w:hAnsi="Times New Roman" w:cs="Times New Roman"/>
                <w:sz w:val="24"/>
                <w:szCs w:val="24"/>
              </w:rPr>
              <w:t>Повышение информативности руководства и персонала поднадзорных субъектов об обязательных требованиях</w:t>
            </w:r>
          </w:p>
        </w:tc>
      </w:tr>
    </w:tbl>
    <w:p w:rsidR="006E3ED5" w:rsidRPr="00AC467E" w:rsidRDefault="006E3ED5" w:rsidP="00AC467E">
      <w:pPr>
        <w:keepNext/>
        <w:widowControl w:val="0"/>
        <w:spacing w:before="120" w:after="120" w:line="360" w:lineRule="auto"/>
        <w:ind w:firstLine="709"/>
        <w:jc w:val="both"/>
        <w:rPr>
          <w:rFonts w:cs="Times New Roman"/>
          <w:b/>
          <w:color w:val="FF0000"/>
          <w:sz w:val="26"/>
          <w:szCs w:val="26"/>
        </w:rPr>
      </w:pPr>
    </w:p>
    <w:sectPr w:rsidR="006E3ED5" w:rsidRPr="00AC467E" w:rsidSect="004D157C">
      <w:headerReference w:type="default" r:id="rId12"/>
      <w:pgSz w:w="11906" w:h="16838"/>
      <w:pgMar w:top="1134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FAB" w:rsidRDefault="00C52FAB" w:rsidP="007128ED">
      <w:r>
        <w:separator/>
      </w:r>
    </w:p>
  </w:endnote>
  <w:endnote w:type="continuationSeparator" w:id="0">
    <w:p w:rsidR="00C52FAB" w:rsidRDefault="00C52FAB" w:rsidP="00712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FAB" w:rsidRDefault="00C52FAB" w:rsidP="007128ED">
      <w:r>
        <w:separator/>
      </w:r>
    </w:p>
  </w:footnote>
  <w:footnote w:type="continuationSeparator" w:id="0">
    <w:p w:rsidR="00C52FAB" w:rsidRDefault="00C52FAB" w:rsidP="007128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826583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52FAB" w:rsidRPr="00F57066" w:rsidRDefault="00C52FAB">
        <w:pPr>
          <w:pStyle w:val="a3"/>
          <w:jc w:val="center"/>
          <w:rPr>
            <w:sz w:val="24"/>
            <w:szCs w:val="24"/>
          </w:rPr>
        </w:pPr>
        <w:r w:rsidRPr="00F57066">
          <w:rPr>
            <w:sz w:val="24"/>
            <w:szCs w:val="24"/>
          </w:rPr>
          <w:fldChar w:fldCharType="begin"/>
        </w:r>
        <w:r w:rsidRPr="00F57066">
          <w:rPr>
            <w:sz w:val="24"/>
            <w:szCs w:val="24"/>
          </w:rPr>
          <w:instrText>PAGE   \* MERGEFORMAT</w:instrText>
        </w:r>
        <w:r w:rsidRPr="00F57066">
          <w:rPr>
            <w:sz w:val="24"/>
            <w:szCs w:val="24"/>
          </w:rPr>
          <w:fldChar w:fldCharType="separate"/>
        </w:r>
        <w:r w:rsidR="00325661">
          <w:rPr>
            <w:noProof/>
            <w:sz w:val="24"/>
            <w:szCs w:val="24"/>
          </w:rPr>
          <w:t>2</w:t>
        </w:r>
        <w:r w:rsidRPr="00F57066">
          <w:rPr>
            <w:sz w:val="24"/>
            <w:szCs w:val="24"/>
          </w:rPr>
          <w:fldChar w:fldCharType="end"/>
        </w:r>
      </w:p>
    </w:sdtContent>
  </w:sdt>
  <w:p w:rsidR="00C52FAB" w:rsidRDefault="00C52FA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E350A"/>
    <w:multiLevelType w:val="multilevel"/>
    <w:tmpl w:val="E16CA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F37C2F"/>
    <w:multiLevelType w:val="multilevel"/>
    <w:tmpl w:val="5FF6E9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1578" w:hanging="720"/>
      </w:pPr>
      <w:rPr>
        <w:rFonts w:hint="default"/>
        <w:b/>
        <w:sz w:val="26"/>
      </w:rPr>
    </w:lvl>
    <w:lvl w:ilvl="2">
      <w:start w:val="1"/>
      <w:numFmt w:val="decimal"/>
      <w:lvlText w:val="%1.%2.%3."/>
      <w:lvlJc w:val="left"/>
      <w:pPr>
        <w:ind w:left="2436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3654" w:hanging="108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4512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5730" w:hanging="144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6948" w:hanging="180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7806" w:hanging="180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9024" w:hanging="2160"/>
      </w:pPr>
      <w:rPr>
        <w:rFonts w:hint="default"/>
        <w:sz w:val="26"/>
      </w:rPr>
    </w:lvl>
  </w:abstractNum>
  <w:abstractNum w:abstractNumId="2">
    <w:nsid w:val="71E1274D"/>
    <w:multiLevelType w:val="hybridMultilevel"/>
    <w:tmpl w:val="267CD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917BCE"/>
    <w:multiLevelType w:val="multilevel"/>
    <w:tmpl w:val="E81E5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E74"/>
    <w:rsid w:val="00001E38"/>
    <w:rsid w:val="00002FED"/>
    <w:rsid w:val="00004413"/>
    <w:rsid w:val="000110AA"/>
    <w:rsid w:val="00016449"/>
    <w:rsid w:val="000221FE"/>
    <w:rsid w:val="00030FF1"/>
    <w:rsid w:val="00053153"/>
    <w:rsid w:val="00060BC0"/>
    <w:rsid w:val="00072ED7"/>
    <w:rsid w:val="00082892"/>
    <w:rsid w:val="000900CB"/>
    <w:rsid w:val="00090E54"/>
    <w:rsid w:val="0009376B"/>
    <w:rsid w:val="00094195"/>
    <w:rsid w:val="000B23D7"/>
    <w:rsid w:val="000B5F2A"/>
    <w:rsid w:val="000C0235"/>
    <w:rsid w:val="000C1C59"/>
    <w:rsid w:val="000C71A7"/>
    <w:rsid w:val="000D0B4D"/>
    <w:rsid w:val="000D6E74"/>
    <w:rsid w:val="000E04BA"/>
    <w:rsid w:val="000E5EEC"/>
    <w:rsid w:val="000F3BF7"/>
    <w:rsid w:val="000F5639"/>
    <w:rsid w:val="001027A9"/>
    <w:rsid w:val="0011287B"/>
    <w:rsid w:val="001162B2"/>
    <w:rsid w:val="00121AF7"/>
    <w:rsid w:val="00121C72"/>
    <w:rsid w:val="001242B0"/>
    <w:rsid w:val="001378C5"/>
    <w:rsid w:val="0013795E"/>
    <w:rsid w:val="0014003E"/>
    <w:rsid w:val="00145172"/>
    <w:rsid w:val="00150370"/>
    <w:rsid w:val="00153C5D"/>
    <w:rsid w:val="001542D7"/>
    <w:rsid w:val="001621A8"/>
    <w:rsid w:val="00165898"/>
    <w:rsid w:val="001705A1"/>
    <w:rsid w:val="001764CD"/>
    <w:rsid w:val="00177342"/>
    <w:rsid w:val="001802AD"/>
    <w:rsid w:val="00192207"/>
    <w:rsid w:val="00192F83"/>
    <w:rsid w:val="001966F2"/>
    <w:rsid w:val="00196C13"/>
    <w:rsid w:val="001A442C"/>
    <w:rsid w:val="001A53E1"/>
    <w:rsid w:val="001C1FA0"/>
    <w:rsid w:val="001C663B"/>
    <w:rsid w:val="001D3DAC"/>
    <w:rsid w:val="001F10FB"/>
    <w:rsid w:val="001F502E"/>
    <w:rsid w:val="002100AB"/>
    <w:rsid w:val="0021147D"/>
    <w:rsid w:val="00212D2C"/>
    <w:rsid w:val="00216487"/>
    <w:rsid w:val="00220077"/>
    <w:rsid w:val="00220B7F"/>
    <w:rsid w:val="00222DF7"/>
    <w:rsid w:val="00223E7C"/>
    <w:rsid w:val="00224576"/>
    <w:rsid w:val="002316CF"/>
    <w:rsid w:val="002322B9"/>
    <w:rsid w:val="00233A8D"/>
    <w:rsid w:val="002344E7"/>
    <w:rsid w:val="0023629C"/>
    <w:rsid w:val="00250A99"/>
    <w:rsid w:val="00255671"/>
    <w:rsid w:val="00272626"/>
    <w:rsid w:val="0027686F"/>
    <w:rsid w:val="00280DE4"/>
    <w:rsid w:val="00281421"/>
    <w:rsid w:val="00283C3B"/>
    <w:rsid w:val="00291E7F"/>
    <w:rsid w:val="0029265A"/>
    <w:rsid w:val="002A42CB"/>
    <w:rsid w:val="002B128A"/>
    <w:rsid w:val="002B39DE"/>
    <w:rsid w:val="002D6C73"/>
    <w:rsid w:val="002E1760"/>
    <w:rsid w:val="002E3B01"/>
    <w:rsid w:val="002E7396"/>
    <w:rsid w:val="002F2983"/>
    <w:rsid w:val="00300AFB"/>
    <w:rsid w:val="003020FB"/>
    <w:rsid w:val="00310790"/>
    <w:rsid w:val="00325661"/>
    <w:rsid w:val="00326B67"/>
    <w:rsid w:val="00336260"/>
    <w:rsid w:val="00346108"/>
    <w:rsid w:val="00352A47"/>
    <w:rsid w:val="00357F1D"/>
    <w:rsid w:val="00360CAE"/>
    <w:rsid w:val="00362F40"/>
    <w:rsid w:val="00390C43"/>
    <w:rsid w:val="0039143E"/>
    <w:rsid w:val="003A3144"/>
    <w:rsid w:val="003A468A"/>
    <w:rsid w:val="003A6EC4"/>
    <w:rsid w:val="003B15A9"/>
    <w:rsid w:val="003B1D43"/>
    <w:rsid w:val="003C64C8"/>
    <w:rsid w:val="003C655F"/>
    <w:rsid w:val="003E18DA"/>
    <w:rsid w:val="003E2788"/>
    <w:rsid w:val="003F0ECA"/>
    <w:rsid w:val="003F5971"/>
    <w:rsid w:val="003F67FC"/>
    <w:rsid w:val="00417B6F"/>
    <w:rsid w:val="00425522"/>
    <w:rsid w:val="00426FAB"/>
    <w:rsid w:val="00440259"/>
    <w:rsid w:val="00463251"/>
    <w:rsid w:val="004635A4"/>
    <w:rsid w:val="004676BA"/>
    <w:rsid w:val="00474448"/>
    <w:rsid w:val="0048196D"/>
    <w:rsid w:val="00495678"/>
    <w:rsid w:val="004958A8"/>
    <w:rsid w:val="004A0502"/>
    <w:rsid w:val="004B7D5A"/>
    <w:rsid w:val="004D0C44"/>
    <w:rsid w:val="004D157C"/>
    <w:rsid w:val="004D37EC"/>
    <w:rsid w:val="004F13B0"/>
    <w:rsid w:val="004F2F78"/>
    <w:rsid w:val="005010A2"/>
    <w:rsid w:val="00515A1A"/>
    <w:rsid w:val="00523054"/>
    <w:rsid w:val="00523595"/>
    <w:rsid w:val="00535689"/>
    <w:rsid w:val="005372CE"/>
    <w:rsid w:val="00540239"/>
    <w:rsid w:val="00546048"/>
    <w:rsid w:val="00567DFD"/>
    <w:rsid w:val="0057275A"/>
    <w:rsid w:val="0057474F"/>
    <w:rsid w:val="005752A8"/>
    <w:rsid w:val="0058447A"/>
    <w:rsid w:val="00585F67"/>
    <w:rsid w:val="00594121"/>
    <w:rsid w:val="005961C7"/>
    <w:rsid w:val="005A1ACA"/>
    <w:rsid w:val="005A1BAE"/>
    <w:rsid w:val="005A28D7"/>
    <w:rsid w:val="005A2C73"/>
    <w:rsid w:val="005A2C92"/>
    <w:rsid w:val="005A4FDC"/>
    <w:rsid w:val="005A6F04"/>
    <w:rsid w:val="005B4046"/>
    <w:rsid w:val="005B59FF"/>
    <w:rsid w:val="005B5C56"/>
    <w:rsid w:val="005D4F97"/>
    <w:rsid w:val="005D5CA3"/>
    <w:rsid w:val="005E07AF"/>
    <w:rsid w:val="005E20E0"/>
    <w:rsid w:val="005E21ED"/>
    <w:rsid w:val="005E7402"/>
    <w:rsid w:val="005F1010"/>
    <w:rsid w:val="005F1731"/>
    <w:rsid w:val="005F3E38"/>
    <w:rsid w:val="006025C5"/>
    <w:rsid w:val="00624861"/>
    <w:rsid w:val="00635834"/>
    <w:rsid w:val="006420BA"/>
    <w:rsid w:val="00643FA8"/>
    <w:rsid w:val="00644AAC"/>
    <w:rsid w:val="006475D3"/>
    <w:rsid w:val="00650F99"/>
    <w:rsid w:val="0066360C"/>
    <w:rsid w:val="00663B4C"/>
    <w:rsid w:val="00674BB4"/>
    <w:rsid w:val="0069033D"/>
    <w:rsid w:val="00693CAB"/>
    <w:rsid w:val="00696E24"/>
    <w:rsid w:val="006A353F"/>
    <w:rsid w:val="006A6D3A"/>
    <w:rsid w:val="006B01D1"/>
    <w:rsid w:val="006B2388"/>
    <w:rsid w:val="006B7348"/>
    <w:rsid w:val="006B7EDD"/>
    <w:rsid w:val="006C49E0"/>
    <w:rsid w:val="006C5367"/>
    <w:rsid w:val="006E05BC"/>
    <w:rsid w:val="006E0999"/>
    <w:rsid w:val="006E3ED5"/>
    <w:rsid w:val="006E6E30"/>
    <w:rsid w:val="00701616"/>
    <w:rsid w:val="00701F9B"/>
    <w:rsid w:val="007068C1"/>
    <w:rsid w:val="00710B6D"/>
    <w:rsid w:val="007128ED"/>
    <w:rsid w:val="00715960"/>
    <w:rsid w:val="007312FA"/>
    <w:rsid w:val="00731E90"/>
    <w:rsid w:val="007435AD"/>
    <w:rsid w:val="00747ACA"/>
    <w:rsid w:val="0075000E"/>
    <w:rsid w:val="00752AE0"/>
    <w:rsid w:val="00761520"/>
    <w:rsid w:val="007713F1"/>
    <w:rsid w:val="007730D3"/>
    <w:rsid w:val="007803A2"/>
    <w:rsid w:val="0078373D"/>
    <w:rsid w:val="0078390E"/>
    <w:rsid w:val="00791F2C"/>
    <w:rsid w:val="007A1BC8"/>
    <w:rsid w:val="007A20B7"/>
    <w:rsid w:val="007B2C33"/>
    <w:rsid w:val="007C3215"/>
    <w:rsid w:val="007C7E5E"/>
    <w:rsid w:val="007D6C03"/>
    <w:rsid w:val="007E039C"/>
    <w:rsid w:val="007E5F0F"/>
    <w:rsid w:val="007E70DB"/>
    <w:rsid w:val="007F0C19"/>
    <w:rsid w:val="007F220A"/>
    <w:rsid w:val="007F4461"/>
    <w:rsid w:val="00801E14"/>
    <w:rsid w:val="00805844"/>
    <w:rsid w:val="008126EA"/>
    <w:rsid w:val="00814943"/>
    <w:rsid w:val="00842A14"/>
    <w:rsid w:val="008443B9"/>
    <w:rsid w:val="00845578"/>
    <w:rsid w:val="00854F6F"/>
    <w:rsid w:val="00880D2B"/>
    <w:rsid w:val="00881A3E"/>
    <w:rsid w:val="00883F7C"/>
    <w:rsid w:val="00885447"/>
    <w:rsid w:val="0089449D"/>
    <w:rsid w:val="008A13CC"/>
    <w:rsid w:val="008B5734"/>
    <w:rsid w:val="008C7A75"/>
    <w:rsid w:val="008E15EC"/>
    <w:rsid w:val="008F1B5D"/>
    <w:rsid w:val="00902440"/>
    <w:rsid w:val="009050C0"/>
    <w:rsid w:val="00906569"/>
    <w:rsid w:val="00913C29"/>
    <w:rsid w:val="00914DCE"/>
    <w:rsid w:val="009249E1"/>
    <w:rsid w:val="00924E41"/>
    <w:rsid w:val="0094308F"/>
    <w:rsid w:val="00952603"/>
    <w:rsid w:val="00960204"/>
    <w:rsid w:val="00967141"/>
    <w:rsid w:val="00977F00"/>
    <w:rsid w:val="00993A66"/>
    <w:rsid w:val="009A5E5D"/>
    <w:rsid w:val="009C26B5"/>
    <w:rsid w:val="009C2722"/>
    <w:rsid w:val="009C6FF2"/>
    <w:rsid w:val="009D17D4"/>
    <w:rsid w:val="009E13D9"/>
    <w:rsid w:val="009E29E0"/>
    <w:rsid w:val="009E3FCB"/>
    <w:rsid w:val="009F218B"/>
    <w:rsid w:val="009F5EB1"/>
    <w:rsid w:val="00A02D60"/>
    <w:rsid w:val="00A1230F"/>
    <w:rsid w:val="00A172A2"/>
    <w:rsid w:val="00A26563"/>
    <w:rsid w:val="00A4175C"/>
    <w:rsid w:val="00A54002"/>
    <w:rsid w:val="00A6531F"/>
    <w:rsid w:val="00A67E90"/>
    <w:rsid w:val="00A80ECA"/>
    <w:rsid w:val="00A85D26"/>
    <w:rsid w:val="00AA2FDC"/>
    <w:rsid w:val="00AB20D4"/>
    <w:rsid w:val="00AB41DC"/>
    <w:rsid w:val="00AB510D"/>
    <w:rsid w:val="00AC467E"/>
    <w:rsid w:val="00AD0F99"/>
    <w:rsid w:val="00AD7D64"/>
    <w:rsid w:val="00B0279A"/>
    <w:rsid w:val="00B14894"/>
    <w:rsid w:val="00B2490F"/>
    <w:rsid w:val="00B24EA0"/>
    <w:rsid w:val="00B31FE8"/>
    <w:rsid w:val="00B36476"/>
    <w:rsid w:val="00B436EA"/>
    <w:rsid w:val="00B5097C"/>
    <w:rsid w:val="00B51FE9"/>
    <w:rsid w:val="00B539E3"/>
    <w:rsid w:val="00B57D8F"/>
    <w:rsid w:val="00B607DD"/>
    <w:rsid w:val="00B622BC"/>
    <w:rsid w:val="00B71C43"/>
    <w:rsid w:val="00B723B8"/>
    <w:rsid w:val="00B72540"/>
    <w:rsid w:val="00B750A3"/>
    <w:rsid w:val="00B76D70"/>
    <w:rsid w:val="00B7778F"/>
    <w:rsid w:val="00B80AC9"/>
    <w:rsid w:val="00B83060"/>
    <w:rsid w:val="00B8331E"/>
    <w:rsid w:val="00B87299"/>
    <w:rsid w:val="00B87684"/>
    <w:rsid w:val="00B87C13"/>
    <w:rsid w:val="00B93046"/>
    <w:rsid w:val="00BA1CE9"/>
    <w:rsid w:val="00BA6BD5"/>
    <w:rsid w:val="00BB15E8"/>
    <w:rsid w:val="00BB4856"/>
    <w:rsid w:val="00BC1E0A"/>
    <w:rsid w:val="00BD1E01"/>
    <w:rsid w:val="00BD67FD"/>
    <w:rsid w:val="00BE3652"/>
    <w:rsid w:val="00BE5347"/>
    <w:rsid w:val="00C0381D"/>
    <w:rsid w:val="00C04709"/>
    <w:rsid w:val="00C06631"/>
    <w:rsid w:val="00C11360"/>
    <w:rsid w:val="00C116BB"/>
    <w:rsid w:val="00C11D36"/>
    <w:rsid w:val="00C17E92"/>
    <w:rsid w:val="00C35726"/>
    <w:rsid w:val="00C405D0"/>
    <w:rsid w:val="00C40CDF"/>
    <w:rsid w:val="00C40F6D"/>
    <w:rsid w:val="00C45C7F"/>
    <w:rsid w:val="00C5125F"/>
    <w:rsid w:val="00C52DD9"/>
    <w:rsid w:val="00C52FAB"/>
    <w:rsid w:val="00C534F8"/>
    <w:rsid w:val="00C54D17"/>
    <w:rsid w:val="00C5639B"/>
    <w:rsid w:val="00C632B1"/>
    <w:rsid w:val="00C66C32"/>
    <w:rsid w:val="00C71084"/>
    <w:rsid w:val="00C80951"/>
    <w:rsid w:val="00C82863"/>
    <w:rsid w:val="00C87051"/>
    <w:rsid w:val="00C977E5"/>
    <w:rsid w:val="00CA219E"/>
    <w:rsid w:val="00CA5B51"/>
    <w:rsid w:val="00CA6244"/>
    <w:rsid w:val="00CD0D65"/>
    <w:rsid w:val="00CD504C"/>
    <w:rsid w:val="00CD69A0"/>
    <w:rsid w:val="00D03EE0"/>
    <w:rsid w:val="00D0654B"/>
    <w:rsid w:val="00D14FF3"/>
    <w:rsid w:val="00D15BF9"/>
    <w:rsid w:val="00D2310E"/>
    <w:rsid w:val="00D25FDB"/>
    <w:rsid w:val="00D316C5"/>
    <w:rsid w:val="00D35D3D"/>
    <w:rsid w:val="00D36833"/>
    <w:rsid w:val="00D3782C"/>
    <w:rsid w:val="00D40750"/>
    <w:rsid w:val="00D47740"/>
    <w:rsid w:val="00D55392"/>
    <w:rsid w:val="00D64282"/>
    <w:rsid w:val="00D72419"/>
    <w:rsid w:val="00D85834"/>
    <w:rsid w:val="00D90E34"/>
    <w:rsid w:val="00D910F4"/>
    <w:rsid w:val="00D92150"/>
    <w:rsid w:val="00DA1BE4"/>
    <w:rsid w:val="00DA424C"/>
    <w:rsid w:val="00DA4943"/>
    <w:rsid w:val="00DB6966"/>
    <w:rsid w:val="00DC26B6"/>
    <w:rsid w:val="00DC4415"/>
    <w:rsid w:val="00DD69FE"/>
    <w:rsid w:val="00DE2374"/>
    <w:rsid w:val="00DF153B"/>
    <w:rsid w:val="00DF2727"/>
    <w:rsid w:val="00DF3D36"/>
    <w:rsid w:val="00DF7256"/>
    <w:rsid w:val="00E10357"/>
    <w:rsid w:val="00E11683"/>
    <w:rsid w:val="00E124D6"/>
    <w:rsid w:val="00E31DBB"/>
    <w:rsid w:val="00E35997"/>
    <w:rsid w:val="00E621E6"/>
    <w:rsid w:val="00E703A7"/>
    <w:rsid w:val="00E711D5"/>
    <w:rsid w:val="00E718C2"/>
    <w:rsid w:val="00E8259D"/>
    <w:rsid w:val="00E858C3"/>
    <w:rsid w:val="00E968ED"/>
    <w:rsid w:val="00EB217B"/>
    <w:rsid w:val="00EB3165"/>
    <w:rsid w:val="00EB37F8"/>
    <w:rsid w:val="00EC330D"/>
    <w:rsid w:val="00ED09E7"/>
    <w:rsid w:val="00ED44B2"/>
    <w:rsid w:val="00ED5F6D"/>
    <w:rsid w:val="00EE0525"/>
    <w:rsid w:val="00EE189F"/>
    <w:rsid w:val="00F05ADF"/>
    <w:rsid w:val="00F14B89"/>
    <w:rsid w:val="00F20874"/>
    <w:rsid w:val="00F364D3"/>
    <w:rsid w:val="00F41D00"/>
    <w:rsid w:val="00F50C3B"/>
    <w:rsid w:val="00F52512"/>
    <w:rsid w:val="00F528B7"/>
    <w:rsid w:val="00F57066"/>
    <w:rsid w:val="00F73295"/>
    <w:rsid w:val="00F80458"/>
    <w:rsid w:val="00F82B73"/>
    <w:rsid w:val="00F93118"/>
    <w:rsid w:val="00FA3285"/>
    <w:rsid w:val="00FA68A8"/>
    <w:rsid w:val="00FC26CB"/>
    <w:rsid w:val="00FC7794"/>
    <w:rsid w:val="00FD48A6"/>
    <w:rsid w:val="00FD492A"/>
    <w:rsid w:val="00FE5FBC"/>
    <w:rsid w:val="00FF222C"/>
    <w:rsid w:val="00FF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E74"/>
  </w:style>
  <w:style w:type="paragraph" w:styleId="1">
    <w:name w:val="heading 1"/>
    <w:basedOn w:val="a"/>
    <w:next w:val="a"/>
    <w:link w:val="10"/>
    <w:uiPriority w:val="9"/>
    <w:qFormat/>
    <w:rsid w:val="00663B4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510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510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6E74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0D6E74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128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128ED"/>
  </w:style>
  <w:style w:type="paragraph" w:styleId="a5">
    <w:name w:val="footer"/>
    <w:basedOn w:val="a"/>
    <w:link w:val="a6"/>
    <w:uiPriority w:val="99"/>
    <w:unhideWhenUsed/>
    <w:rsid w:val="007128E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128ED"/>
  </w:style>
  <w:style w:type="paragraph" w:styleId="a7">
    <w:name w:val="Balloon Text"/>
    <w:basedOn w:val="a"/>
    <w:link w:val="a8"/>
    <w:uiPriority w:val="99"/>
    <w:semiHidden/>
    <w:unhideWhenUsed/>
    <w:rsid w:val="00D4075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0750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80951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FD48A6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customStyle="1" w:styleId="s0">
    <w:name w:val="s0"/>
    <w:basedOn w:val="a0"/>
    <w:rsid w:val="00CA6244"/>
  </w:style>
  <w:style w:type="paragraph" w:styleId="ab">
    <w:name w:val="Body Text Indent"/>
    <w:basedOn w:val="a"/>
    <w:link w:val="ac"/>
    <w:rsid w:val="00B5097C"/>
    <w:pPr>
      <w:ind w:left="1800" w:hanging="1800"/>
    </w:pPr>
    <w:rPr>
      <w:rFonts w:eastAsia="Times New Roman" w:cs="Times New Roman"/>
      <w:sz w:val="26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B5097C"/>
    <w:rPr>
      <w:rFonts w:eastAsia="Times New Roman" w:cs="Times New Roman"/>
      <w:sz w:val="26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3B4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d">
    <w:name w:val="No Spacing"/>
    <w:uiPriority w:val="1"/>
    <w:qFormat/>
    <w:rsid w:val="00731E90"/>
    <w:rPr>
      <w:rFonts w:ascii="Calibri" w:eastAsia="Calibri" w:hAnsi="Calibri" w:cs="Times New Roman"/>
      <w:sz w:val="22"/>
    </w:rPr>
  </w:style>
  <w:style w:type="paragraph" w:styleId="ae">
    <w:name w:val="Normal (Web)"/>
    <w:basedOn w:val="a"/>
    <w:uiPriority w:val="99"/>
    <w:semiHidden/>
    <w:unhideWhenUsed/>
    <w:rsid w:val="00F8045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E70D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B510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B510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11">
    <w:name w:val="Обычный1"/>
    <w:aliases w:val="3"/>
    <w:rsid w:val="00594121"/>
    <w:pPr>
      <w:ind w:firstLine="425"/>
      <w:jc w:val="both"/>
    </w:pPr>
    <w:rPr>
      <w:rFonts w:ascii="Courier New" w:eastAsia="Times New Roman" w:hAnsi="Courier New" w:cs="Times New Roman"/>
      <w:snapToGrid w:val="0"/>
      <w:sz w:val="24"/>
      <w:szCs w:val="20"/>
      <w:lang w:eastAsia="ru-RU"/>
    </w:rPr>
  </w:style>
  <w:style w:type="character" w:customStyle="1" w:styleId="4">
    <w:name w:val="Заголовок №4_"/>
    <w:basedOn w:val="a0"/>
    <w:link w:val="40"/>
    <w:rsid w:val="00C11360"/>
    <w:rPr>
      <w:rFonts w:eastAsia="Times New Roman" w:cs="Times New Roman"/>
      <w:b/>
      <w:bCs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rsid w:val="00C11360"/>
    <w:pPr>
      <w:widowControl w:val="0"/>
      <w:shd w:val="clear" w:color="auto" w:fill="FFFFFF"/>
      <w:spacing w:before="120" w:after="120" w:line="324" w:lineRule="exact"/>
      <w:ind w:hanging="1240"/>
      <w:outlineLvl w:val="3"/>
    </w:pPr>
    <w:rPr>
      <w:rFonts w:eastAsia="Times New Roman" w:cs="Times New Roman"/>
      <w:b/>
      <w:bCs/>
      <w:szCs w:val="28"/>
    </w:rPr>
  </w:style>
  <w:style w:type="character" w:customStyle="1" w:styleId="5">
    <w:name w:val="Основной текст (5)_"/>
    <w:basedOn w:val="a0"/>
    <w:link w:val="50"/>
    <w:rsid w:val="00C11360"/>
    <w:rPr>
      <w:rFonts w:eastAsia="Times New Roman" w:cs="Times New Roman"/>
      <w:b/>
      <w:bCs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11360"/>
    <w:pPr>
      <w:widowControl w:val="0"/>
      <w:shd w:val="clear" w:color="auto" w:fill="FFFFFF"/>
      <w:spacing w:before="660" w:after="540" w:line="320" w:lineRule="exact"/>
    </w:pPr>
    <w:rPr>
      <w:rFonts w:eastAsia="Times New Roman" w:cs="Times New Roman"/>
      <w:b/>
      <w:bCs/>
      <w:szCs w:val="28"/>
    </w:rPr>
  </w:style>
  <w:style w:type="character" w:customStyle="1" w:styleId="21">
    <w:name w:val="Основной текст (2)_"/>
    <w:basedOn w:val="a0"/>
    <w:link w:val="210"/>
    <w:rsid w:val="00C11360"/>
    <w:rPr>
      <w:rFonts w:eastAsia="Times New Roman" w:cs="Times New Roman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C11360"/>
    <w:pPr>
      <w:widowControl w:val="0"/>
      <w:shd w:val="clear" w:color="auto" w:fill="FFFFFF"/>
      <w:spacing w:before="60" w:after="660" w:line="0" w:lineRule="atLeast"/>
      <w:jc w:val="center"/>
    </w:pPr>
    <w:rPr>
      <w:rFonts w:eastAsia="Times New Roman" w:cs="Times New Roman"/>
      <w:szCs w:val="28"/>
    </w:rPr>
  </w:style>
  <w:style w:type="character" w:customStyle="1" w:styleId="12">
    <w:name w:val="Заголовок №1_"/>
    <w:basedOn w:val="a0"/>
    <w:link w:val="13"/>
    <w:rsid w:val="000F5639"/>
    <w:rPr>
      <w:rFonts w:eastAsia="Times New Roman" w:cs="Times New Roman"/>
      <w:b/>
      <w:bCs/>
      <w:i/>
      <w:iCs/>
      <w:sz w:val="32"/>
      <w:szCs w:val="32"/>
      <w:shd w:val="clear" w:color="auto" w:fill="FFFFFF"/>
    </w:rPr>
  </w:style>
  <w:style w:type="paragraph" w:customStyle="1" w:styleId="13">
    <w:name w:val="Заголовок №1"/>
    <w:basedOn w:val="a"/>
    <w:link w:val="12"/>
    <w:rsid w:val="000F5639"/>
    <w:pPr>
      <w:widowControl w:val="0"/>
      <w:shd w:val="clear" w:color="auto" w:fill="FFFFFF"/>
      <w:spacing w:before="480" w:after="240" w:line="371" w:lineRule="exact"/>
      <w:jc w:val="center"/>
      <w:outlineLvl w:val="0"/>
    </w:pPr>
    <w:rPr>
      <w:rFonts w:eastAsia="Times New Roman" w:cs="Times New Roman"/>
      <w:b/>
      <w:bCs/>
      <w:i/>
      <w:iCs/>
      <w:sz w:val="32"/>
      <w:szCs w:val="32"/>
    </w:rPr>
  </w:style>
  <w:style w:type="table" w:styleId="af">
    <w:name w:val="Table Grid"/>
    <w:basedOn w:val="a1"/>
    <w:uiPriority w:val="39"/>
    <w:rsid w:val="0066360C"/>
    <w:pPr>
      <w:widowControl w:val="0"/>
    </w:pPr>
    <w:rPr>
      <w:rFonts w:ascii="Tahoma" w:eastAsia="Tahoma" w:hAnsi="Tahoma" w:cs="Tahoma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next w:val="af"/>
    <w:uiPriority w:val="59"/>
    <w:rsid w:val="00B539E3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f"/>
    <w:uiPriority w:val="59"/>
    <w:rsid w:val="00B539E3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"/>
    <w:uiPriority w:val="59"/>
    <w:rsid w:val="00B539E3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"/>
    <w:uiPriority w:val="59"/>
    <w:rsid w:val="007730D3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basedOn w:val="a0"/>
    <w:uiPriority w:val="22"/>
    <w:qFormat/>
    <w:rsid w:val="005F1010"/>
    <w:rPr>
      <w:b/>
      <w:bCs/>
    </w:rPr>
  </w:style>
  <w:style w:type="paragraph" w:customStyle="1" w:styleId="af1">
    <w:name w:val="Стиль"/>
    <w:rsid w:val="007F220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D25FDB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table" w:customStyle="1" w:styleId="51">
    <w:name w:val="Сетка таблицы5"/>
    <w:basedOn w:val="a1"/>
    <w:next w:val="af"/>
    <w:uiPriority w:val="39"/>
    <w:rsid w:val="002322B9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Подпись к таблице_"/>
    <w:basedOn w:val="a0"/>
    <w:link w:val="af3"/>
    <w:rsid w:val="0029265A"/>
    <w:rPr>
      <w:rFonts w:cs="Times New Roman"/>
      <w:spacing w:val="7"/>
      <w:shd w:val="clear" w:color="auto" w:fill="FFFFFF"/>
    </w:rPr>
  </w:style>
  <w:style w:type="paragraph" w:customStyle="1" w:styleId="af3">
    <w:name w:val="Подпись к таблице"/>
    <w:basedOn w:val="a"/>
    <w:link w:val="af2"/>
    <w:rsid w:val="0029265A"/>
    <w:pPr>
      <w:widowControl w:val="0"/>
      <w:shd w:val="clear" w:color="auto" w:fill="FFFFFF"/>
      <w:spacing w:line="240" w:lineRule="atLeast"/>
    </w:pPr>
    <w:rPr>
      <w:rFonts w:cs="Times New Roman"/>
      <w:spacing w:val="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E74"/>
  </w:style>
  <w:style w:type="paragraph" w:styleId="1">
    <w:name w:val="heading 1"/>
    <w:basedOn w:val="a"/>
    <w:next w:val="a"/>
    <w:link w:val="10"/>
    <w:uiPriority w:val="9"/>
    <w:qFormat/>
    <w:rsid w:val="00663B4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510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510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6E74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0D6E74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128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128ED"/>
  </w:style>
  <w:style w:type="paragraph" w:styleId="a5">
    <w:name w:val="footer"/>
    <w:basedOn w:val="a"/>
    <w:link w:val="a6"/>
    <w:uiPriority w:val="99"/>
    <w:unhideWhenUsed/>
    <w:rsid w:val="007128E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128ED"/>
  </w:style>
  <w:style w:type="paragraph" w:styleId="a7">
    <w:name w:val="Balloon Text"/>
    <w:basedOn w:val="a"/>
    <w:link w:val="a8"/>
    <w:uiPriority w:val="99"/>
    <w:semiHidden/>
    <w:unhideWhenUsed/>
    <w:rsid w:val="00D4075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0750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80951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FD48A6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customStyle="1" w:styleId="s0">
    <w:name w:val="s0"/>
    <w:basedOn w:val="a0"/>
    <w:rsid w:val="00CA6244"/>
  </w:style>
  <w:style w:type="paragraph" w:styleId="ab">
    <w:name w:val="Body Text Indent"/>
    <w:basedOn w:val="a"/>
    <w:link w:val="ac"/>
    <w:rsid w:val="00B5097C"/>
    <w:pPr>
      <w:ind w:left="1800" w:hanging="1800"/>
    </w:pPr>
    <w:rPr>
      <w:rFonts w:eastAsia="Times New Roman" w:cs="Times New Roman"/>
      <w:sz w:val="26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B5097C"/>
    <w:rPr>
      <w:rFonts w:eastAsia="Times New Roman" w:cs="Times New Roman"/>
      <w:sz w:val="26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3B4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d">
    <w:name w:val="No Spacing"/>
    <w:uiPriority w:val="1"/>
    <w:qFormat/>
    <w:rsid w:val="00731E90"/>
    <w:rPr>
      <w:rFonts w:ascii="Calibri" w:eastAsia="Calibri" w:hAnsi="Calibri" w:cs="Times New Roman"/>
      <w:sz w:val="22"/>
    </w:rPr>
  </w:style>
  <w:style w:type="paragraph" w:styleId="ae">
    <w:name w:val="Normal (Web)"/>
    <w:basedOn w:val="a"/>
    <w:uiPriority w:val="99"/>
    <w:semiHidden/>
    <w:unhideWhenUsed/>
    <w:rsid w:val="00F8045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E70D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B510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B510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11">
    <w:name w:val="Обычный1"/>
    <w:aliases w:val="3"/>
    <w:rsid w:val="00594121"/>
    <w:pPr>
      <w:ind w:firstLine="425"/>
      <w:jc w:val="both"/>
    </w:pPr>
    <w:rPr>
      <w:rFonts w:ascii="Courier New" w:eastAsia="Times New Roman" w:hAnsi="Courier New" w:cs="Times New Roman"/>
      <w:snapToGrid w:val="0"/>
      <w:sz w:val="24"/>
      <w:szCs w:val="20"/>
      <w:lang w:eastAsia="ru-RU"/>
    </w:rPr>
  </w:style>
  <w:style w:type="character" w:customStyle="1" w:styleId="4">
    <w:name w:val="Заголовок №4_"/>
    <w:basedOn w:val="a0"/>
    <w:link w:val="40"/>
    <w:rsid w:val="00C11360"/>
    <w:rPr>
      <w:rFonts w:eastAsia="Times New Roman" w:cs="Times New Roman"/>
      <w:b/>
      <w:bCs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rsid w:val="00C11360"/>
    <w:pPr>
      <w:widowControl w:val="0"/>
      <w:shd w:val="clear" w:color="auto" w:fill="FFFFFF"/>
      <w:spacing w:before="120" w:after="120" w:line="324" w:lineRule="exact"/>
      <w:ind w:hanging="1240"/>
      <w:outlineLvl w:val="3"/>
    </w:pPr>
    <w:rPr>
      <w:rFonts w:eastAsia="Times New Roman" w:cs="Times New Roman"/>
      <w:b/>
      <w:bCs/>
      <w:szCs w:val="28"/>
    </w:rPr>
  </w:style>
  <w:style w:type="character" w:customStyle="1" w:styleId="5">
    <w:name w:val="Основной текст (5)_"/>
    <w:basedOn w:val="a0"/>
    <w:link w:val="50"/>
    <w:rsid w:val="00C11360"/>
    <w:rPr>
      <w:rFonts w:eastAsia="Times New Roman" w:cs="Times New Roman"/>
      <w:b/>
      <w:bCs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11360"/>
    <w:pPr>
      <w:widowControl w:val="0"/>
      <w:shd w:val="clear" w:color="auto" w:fill="FFFFFF"/>
      <w:spacing w:before="660" w:after="540" w:line="320" w:lineRule="exact"/>
    </w:pPr>
    <w:rPr>
      <w:rFonts w:eastAsia="Times New Roman" w:cs="Times New Roman"/>
      <w:b/>
      <w:bCs/>
      <w:szCs w:val="28"/>
    </w:rPr>
  </w:style>
  <w:style w:type="character" w:customStyle="1" w:styleId="21">
    <w:name w:val="Основной текст (2)_"/>
    <w:basedOn w:val="a0"/>
    <w:link w:val="210"/>
    <w:rsid w:val="00C11360"/>
    <w:rPr>
      <w:rFonts w:eastAsia="Times New Roman" w:cs="Times New Roman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C11360"/>
    <w:pPr>
      <w:widowControl w:val="0"/>
      <w:shd w:val="clear" w:color="auto" w:fill="FFFFFF"/>
      <w:spacing w:before="60" w:after="660" w:line="0" w:lineRule="atLeast"/>
      <w:jc w:val="center"/>
    </w:pPr>
    <w:rPr>
      <w:rFonts w:eastAsia="Times New Roman" w:cs="Times New Roman"/>
      <w:szCs w:val="28"/>
    </w:rPr>
  </w:style>
  <w:style w:type="character" w:customStyle="1" w:styleId="12">
    <w:name w:val="Заголовок №1_"/>
    <w:basedOn w:val="a0"/>
    <w:link w:val="13"/>
    <w:rsid w:val="000F5639"/>
    <w:rPr>
      <w:rFonts w:eastAsia="Times New Roman" w:cs="Times New Roman"/>
      <w:b/>
      <w:bCs/>
      <w:i/>
      <w:iCs/>
      <w:sz w:val="32"/>
      <w:szCs w:val="32"/>
      <w:shd w:val="clear" w:color="auto" w:fill="FFFFFF"/>
    </w:rPr>
  </w:style>
  <w:style w:type="paragraph" w:customStyle="1" w:styleId="13">
    <w:name w:val="Заголовок №1"/>
    <w:basedOn w:val="a"/>
    <w:link w:val="12"/>
    <w:rsid w:val="000F5639"/>
    <w:pPr>
      <w:widowControl w:val="0"/>
      <w:shd w:val="clear" w:color="auto" w:fill="FFFFFF"/>
      <w:spacing w:before="480" w:after="240" w:line="371" w:lineRule="exact"/>
      <w:jc w:val="center"/>
      <w:outlineLvl w:val="0"/>
    </w:pPr>
    <w:rPr>
      <w:rFonts w:eastAsia="Times New Roman" w:cs="Times New Roman"/>
      <w:b/>
      <w:bCs/>
      <w:i/>
      <w:iCs/>
      <w:sz w:val="32"/>
      <w:szCs w:val="32"/>
    </w:rPr>
  </w:style>
  <w:style w:type="table" w:styleId="af">
    <w:name w:val="Table Grid"/>
    <w:basedOn w:val="a1"/>
    <w:uiPriority w:val="39"/>
    <w:rsid w:val="0066360C"/>
    <w:pPr>
      <w:widowControl w:val="0"/>
    </w:pPr>
    <w:rPr>
      <w:rFonts w:ascii="Tahoma" w:eastAsia="Tahoma" w:hAnsi="Tahoma" w:cs="Tahoma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next w:val="af"/>
    <w:uiPriority w:val="59"/>
    <w:rsid w:val="00B539E3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f"/>
    <w:uiPriority w:val="59"/>
    <w:rsid w:val="00B539E3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"/>
    <w:uiPriority w:val="59"/>
    <w:rsid w:val="00B539E3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"/>
    <w:uiPriority w:val="59"/>
    <w:rsid w:val="007730D3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basedOn w:val="a0"/>
    <w:uiPriority w:val="22"/>
    <w:qFormat/>
    <w:rsid w:val="005F1010"/>
    <w:rPr>
      <w:b/>
      <w:bCs/>
    </w:rPr>
  </w:style>
  <w:style w:type="paragraph" w:customStyle="1" w:styleId="af1">
    <w:name w:val="Стиль"/>
    <w:rsid w:val="007F220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D25FDB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table" w:customStyle="1" w:styleId="51">
    <w:name w:val="Сетка таблицы5"/>
    <w:basedOn w:val="a1"/>
    <w:next w:val="af"/>
    <w:uiPriority w:val="39"/>
    <w:rsid w:val="002322B9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Подпись к таблице_"/>
    <w:basedOn w:val="a0"/>
    <w:link w:val="af3"/>
    <w:rsid w:val="0029265A"/>
    <w:rPr>
      <w:rFonts w:cs="Times New Roman"/>
      <w:spacing w:val="7"/>
      <w:shd w:val="clear" w:color="auto" w:fill="FFFFFF"/>
    </w:rPr>
  </w:style>
  <w:style w:type="paragraph" w:customStyle="1" w:styleId="af3">
    <w:name w:val="Подпись к таблице"/>
    <w:basedOn w:val="a"/>
    <w:link w:val="af2"/>
    <w:rsid w:val="0029265A"/>
    <w:pPr>
      <w:widowControl w:val="0"/>
      <w:shd w:val="clear" w:color="auto" w:fill="FFFFFF"/>
      <w:spacing w:line="240" w:lineRule="atLeast"/>
    </w:pPr>
    <w:rPr>
      <w:rFonts w:cs="Times New Roman"/>
      <w:spacing w:val="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8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76AFF3C054294111B4CFF240BE758248B3EA38A5659672E8C32ACFE5A6BF02EEE9E5ADDDi63CH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andia.org/text/category/proizvodstvennie_fondi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andia.org/text/category/proizvodstvennie_fond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ostng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35</Pages>
  <Words>11932</Words>
  <Characters>68015</Characters>
  <Application>Microsoft Office Word</Application>
  <DocSecurity>0</DocSecurity>
  <Lines>566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Криволапова Марина Алексеевна</dc:creator>
  <cp:lastModifiedBy>Соколова Вера Леонидовна</cp:lastModifiedBy>
  <cp:revision>29</cp:revision>
  <cp:lastPrinted>2017-12-25T08:23:00Z</cp:lastPrinted>
  <dcterms:created xsi:type="dcterms:W3CDTF">2019-12-17T02:55:00Z</dcterms:created>
  <dcterms:modified xsi:type="dcterms:W3CDTF">2020-08-28T05:44:00Z</dcterms:modified>
</cp:coreProperties>
</file>